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ind w:right="-709"/>
        <w:jc w:val="right"/>
        <w:rPr>
          <w:rStyle w:val="Fett"/>
          <w:lang w:val="en-US"/>
        </w:rPr>
      </w:pPr>
      <w:r>
        <w:rPr>
          <w:noProof/>
        </w:rPr>
        <w:drawing>
          <wp:inline distT="0" distB="0" distL="0" distR="0">
            <wp:extent cx="918210" cy="1009650"/>
            <wp:effectExtent l="0" t="0" r="0" b="0"/>
            <wp:docPr id="2" name="Grafik 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1009650"/>
                    </a:xfrm>
                    <a:prstGeom prst="rect">
                      <a:avLst/>
                    </a:prstGeom>
                    <a:noFill/>
                  </pic:spPr>
                </pic:pic>
              </a:graphicData>
            </a:graphic>
          </wp:inline>
        </w:drawing>
      </w:r>
    </w:p>
    <w:p>
      <w:pPr>
        <w:pStyle w:val="Titel"/>
        <w:jc w:val="center"/>
        <w:rPr>
          <w:rStyle w:val="Fett"/>
          <w:lang w:val="en-US"/>
        </w:rPr>
      </w:pPr>
      <w:r>
        <w:rPr>
          <w:rStyle w:val="Fett"/>
          <w:lang w:val="en-US"/>
        </w:rPr>
        <w:t>R I C H T L I N I E N</w:t>
      </w:r>
    </w:p>
    <w:p>
      <w:pPr>
        <w:pStyle w:val="berschrift1"/>
        <w:spacing w:line="360" w:lineRule="auto"/>
        <w:rPr>
          <w:rStyle w:val="Fett"/>
          <w:sz w:val="24"/>
          <w:szCs w:val="24"/>
        </w:rPr>
      </w:pPr>
      <w:proofErr w:type="spellStart"/>
      <w:r>
        <w:rPr>
          <w:rStyle w:val="Fett"/>
          <w:sz w:val="24"/>
          <w:szCs w:val="24"/>
        </w:rPr>
        <w:t>für</w:t>
      </w:r>
      <w:proofErr w:type="spellEnd"/>
      <w:r>
        <w:rPr>
          <w:rStyle w:val="Fett"/>
          <w:sz w:val="24"/>
          <w:szCs w:val="24"/>
        </w:rPr>
        <w:t xml:space="preserve"> die </w:t>
      </w:r>
      <w:proofErr w:type="spellStart"/>
      <w:r>
        <w:rPr>
          <w:rStyle w:val="Fett"/>
          <w:sz w:val="24"/>
          <w:szCs w:val="24"/>
        </w:rPr>
        <w:t>Sportförderung</w:t>
      </w:r>
      <w:proofErr w:type="spellEnd"/>
    </w:p>
    <w:p>
      <w:pPr>
        <w:jc w:val="center"/>
        <w:rPr>
          <w:rStyle w:val="Fett"/>
        </w:rPr>
      </w:pPr>
      <w:r>
        <w:rPr>
          <w:rStyle w:val="Fett"/>
        </w:rPr>
        <w:t xml:space="preserve">der </w:t>
      </w:r>
      <w:bookmarkStart w:id="0" w:name="_GoBack"/>
      <w:bookmarkEnd w:id="0"/>
    </w:p>
    <w:p>
      <w:pPr>
        <w:jc w:val="center"/>
        <w:rPr>
          <w:rStyle w:val="Fett"/>
        </w:rPr>
      </w:pPr>
      <w:r>
        <w:rPr>
          <w:rStyle w:val="Fett"/>
        </w:rPr>
        <w:t>Gemeinde Bönen</w:t>
      </w:r>
    </w:p>
    <w:p>
      <w:pPr>
        <w:rPr>
          <w:rFonts w:asciiTheme="minorHAnsi" w:hAnsiTheme="minorHAnsi" w:cs="Arial"/>
          <w:color w:val="000000"/>
        </w:rPr>
      </w:pPr>
    </w:p>
    <w:p>
      <w:pPr>
        <w:rPr>
          <w:rFonts w:asciiTheme="minorHAnsi" w:hAnsiTheme="minorHAnsi" w:cs="Arial"/>
          <w:color w:val="000000"/>
        </w:rPr>
      </w:pPr>
    </w:p>
    <w:p>
      <w:pPr>
        <w:rPr>
          <w:rFonts w:asciiTheme="minorHAnsi" w:hAnsiTheme="minorHAnsi" w:cs="Arial"/>
          <w:color w:val="000000"/>
        </w:rPr>
      </w:pPr>
    </w:p>
    <w:p>
      <w:pPr>
        <w:pBdr>
          <w:top w:val="single" w:sz="4" w:space="1" w:color="auto"/>
          <w:left w:val="single" w:sz="4" w:space="4" w:color="auto"/>
          <w:bottom w:val="single" w:sz="4" w:space="1" w:color="auto"/>
          <w:right w:val="single" w:sz="4" w:space="4" w:color="auto"/>
        </w:pBdr>
        <w:ind w:left="360"/>
        <w:jc w:val="center"/>
        <w:rPr>
          <w:rFonts w:asciiTheme="minorHAnsi" w:hAnsiTheme="minorHAnsi" w:cs="Arial"/>
          <w:color w:val="000000"/>
        </w:rPr>
      </w:pPr>
      <w:r>
        <w:rPr>
          <w:rFonts w:asciiTheme="minorHAnsi" w:hAnsiTheme="minorHAnsi" w:cs="Arial"/>
          <w:color w:val="000000"/>
        </w:rPr>
        <w:t>Allgemeine Grundsätze und Voraussetzungen</w:t>
      </w:r>
    </w:p>
    <w:p>
      <w:pPr>
        <w:rPr>
          <w:rFonts w:asciiTheme="minorHAnsi" w:hAnsiTheme="minorHAnsi" w:cs="Arial"/>
          <w:color w:val="000000"/>
        </w:rPr>
      </w:pPr>
    </w:p>
    <w:p>
      <w:pPr>
        <w:rPr>
          <w:rFonts w:asciiTheme="minorHAnsi" w:hAnsiTheme="minorHAnsi" w:cs="Arial"/>
          <w:color w:val="000000"/>
        </w:rPr>
      </w:pPr>
    </w:p>
    <w:p>
      <w:pPr>
        <w:pStyle w:val="Listenabsatz"/>
        <w:numPr>
          <w:ilvl w:val="0"/>
          <w:numId w:val="7"/>
        </w:numPr>
        <w:rPr>
          <w:rFonts w:asciiTheme="minorHAnsi" w:hAnsiTheme="minorHAnsi" w:cs="Arial"/>
          <w:b/>
          <w:color w:val="000000"/>
        </w:rPr>
      </w:pPr>
      <w:r>
        <w:rPr>
          <w:rFonts w:asciiTheme="minorHAnsi" w:hAnsiTheme="minorHAnsi" w:cs="Arial"/>
          <w:b/>
          <w:color w:val="000000"/>
        </w:rPr>
        <w:t>Allgemeines</w:t>
      </w:r>
    </w:p>
    <w:p>
      <w:pPr>
        <w:rPr>
          <w:rFonts w:asciiTheme="minorHAnsi" w:hAnsiTheme="minorHAnsi" w:cs="Arial"/>
          <w:color w:val="000000"/>
        </w:rPr>
      </w:pPr>
    </w:p>
    <w:p>
      <w:pPr>
        <w:pStyle w:val="Listenabsatz"/>
        <w:numPr>
          <w:ilvl w:val="0"/>
          <w:numId w:val="8"/>
        </w:numPr>
        <w:rPr>
          <w:rFonts w:asciiTheme="minorHAnsi" w:hAnsiTheme="minorHAnsi" w:cs="Arial"/>
          <w:color w:val="000000"/>
        </w:rPr>
      </w:pPr>
      <w:r>
        <w:rPr>
          <w:rFonts w:asciiTheme="minorHAnsi" w:hAnsiTheme="minorHAnsi" w:cs="Arial"/>
          <w:color w:val="000000"/>
        </w:rPr>
        <w:t>Der Sport ist ein fester Bestandteil des Lebens. Seine bildungs-, sozial- und gesundheitspolitische sowie integrative Bedeutung ist unbestritten. Er bietet Möglichkeiten des körperlichen Ausgleichs und der Erholung zudem motiviert er zu besonderen Leistungen. Das erkennt die Gemeinde Bönen mit diesen Richtlinien an.</w:t>
      </w:r>
    </w:p>
    <w:p>
      <w:pPr>
        <w:rPr>
          <w:rFonts w:asciiTheme="minorHAnsi" w:hAnsiTheme="minorHAnsi" w:cs="Arial"/>
          <w:color w:val="000000"/>
        </w:rPr>
      </w:pPr>
    </w:p>
    <w:p>
      <w:pPr>
        <w:pStyle w:val="Listenabsatz"/>
        <w:numPr>
          <w:ilvl w:val="0"/>
          <w:numId w:val="8"/>
        </w:numPr>
        <w:rPr>
          <w:rFonts w:asciiTheme="minorHAnsi" w:hAnsiTheme="minorHAnsi" w:cs="Arial"/>
          <w:color w:val="000000"/>
        </w:rPr>
      </w:pPr>
      <w:r>
        <w:rPr>
          <w:rFonts w:asciiTheme="minorHAnsi" w:hAnsiTheme="minorHAnsi" w:cs="Arial"/>
          <w:color w:val="000000"/>
        </w:rPr>
        <w:t xml:space="preserve">Die Gemeinde fördert den Sport vorrangig durch den Bau, die Unterhaltung und die Bereitstellung von Übungs- und Wettkampfstätten. Sie regelt die Benutzung der Anlagen und hilft den Schulen sowie Sportorganisationen bei der Durchführung von Sportveranstaltungen. </w:t>
      </w:r>
    </w:p>
    <w:p>
      <w:pPr>
        <w:pStyle w:val="Listenabsatz"/>
        <w:rPr>
          <w:rFonts w:asciiTheme="minorHAnsi" w:hAnsiTheme="minorHAnsi" w:cs="Arial"/>
          <w:color w:val="000000"/>
        </w:rPr>
      </w:pPr>
    </w:p>
    <w:p>
      <w:pPr>
        <w:pStyle w:val="Listenabsatz"/>
        <w:numPr>
          <w:ilvl w:val="0"/>
          <w:numId w:val="8"/>
        </w:numPr>
        <w:rPr>
          <w:rFonts w:asciiTheme="minorHAnsi" w:hAnsiTheme="minorHAnsi" w:cs="Arial"/>
          <w:color w:val="000000"/>
        </w:rPr>
      </w:pPr>
      <w:r>
        <w:rPr>
          <w:rFonts w:asciiTheme="minorHAnsi" w:hAnsiTheme="minorHAnsi" w:cs="Arial"/>
          <w:color w:val="000000"/>
        </w:rPr>
        <w:t xml:space="preserve">Durch kommunale Sportmaßnahmen sollen Anregungen gegeben werden, den Sport kennen zu lernen, Talente zu finden und für den Sport zu werben. </w:t>
      </w:r>
    </w:p>
    <w:p>
      <w:pPr>
        <w:pStyle w:val="Listenabsatz"/>
        <w:rPr>
          <w:rFonts w:asciiTheme="minorHAnsi" w:hAnsiTheme="minorHAnsi" w:cs="Arial"/>
          <w:color w:val="000000"/>
        </w:rPr>
      </w:pPr>
    </w:p>
    <w:p>
      <w:pPr>
        <w:pStyle w:val="Listenabsatz"/>
        <w:numPr>
          <w:ilvl w:val="0"/>
          <w:numId w:val="8"/>
        </w:numPr>
        <w:rPr>
          <w:rFonts w:asciiTheme="minorHAnsi" w:hAnsiTheme="minorHAnsi" w:cs="Arial"/>
          <w:color w:val="000000"/>
        </w:rPr>
      </w:pPr>
      <w:r>
        <w:rPr>
          <w:rFonts w:asciiTheme="minorHAnsi" w:hAnsiTheme="minorHAnsi" w:cs="Arial"/>
          <w:color w:val="000000"/>
        </w:rPr>
        <w:t>Die Förderung auf Basis dieser Richtlinien soll vorwiegend Kindern und Jugendlichen die Möglichkeit schaffen, sich entsprechend ihren Interessen und Fähigkeiten in Sport und sportlichem Spiel zu betätigen. Die Sportvereine erfüllen hier wichtige gesundheitserzieherische, gesundheitsfördernde sowie soziale und pädagogische Aufgaben.</w:t>
      </w:r>
    </w:p>
    <w:p>
      <w:pPr>
        <w:rPr>
          <w:rFonts w:asciiTheme="minorHAnsi" w:hAnsiTheme="minorHAnsi"/>
        </w:rPr>
      </w:pPr>
    </w:p>
    <w:p>
      <w:pPr>
        <w:rPr>
          <w:rFonts w:asciiTheme="minorHAnsi" w:hAnsiTheme="minorHAnsi"/>
        </w:rPr>
      </w:pPr>
    </w:p>
    <w:p>
      <w:pPr>
        <w:pStyle w:val="Listenabsatz"/>
        <w:numPr>
          <w:ilvl w:val="0"/>
          <w:numId w:val="7"/>
        </w:numPr>
        <w:rPr>
          <w:rFonts w:asciiTheme="minorHAnsi" w:hAnsiTheme="minorHAnsi" w:cs="Arial"/>
          <w:b/>
        </w:rPr>
      </w:pPr>
      <w:r>
        <w:rPr>
          <w:rFonts w:asciiTheme="minorHAnsi" w:hAnsiTheme="minorHAnsi" w:cs="Arial"/>
          <w:b/>
        </w:rPr>
        <w:t>Zielsetzung</w:t>
      </w:r>
    </w:p>
    <w:p>
      <w:pPr>
        <w:rPr>
          <w:rFonts w:asciiTheme="minorHAnsi" w:hAnsiTheme="minorHAnsi" w:cs="Arial"/>
        </w:rPr>
      </w:pPr>
    </w:p>
    <w:p>
      <w:pPr>
        <w:pStyle w:val="Listenabsatz"/>
        <w:numPr>
          <w:ilvl w:val="0"/>
          <w:numId w:val="9"/>
        </w:numPr>
        <w:rPr>
          <w:rFonts w:asciiTheme="minorHAnsi" w:hAnsiTheme="minorHAnsi" w:cs="Arial"/>
        </w:rPr>
      </w:pPr>
      <w:r>
        <w:rPr>
          <w:rFonts w:asciiTheme="minorHAnsi" w:hAnsiTheme="minorHAnsi" w:cs="Arial"/>
        </w:rPr>
        <w:t>Der Sport in unserer Gemeinde soll diesen Richtlinien entsprechend einheitlich gefördert werden.</w:t>
      </w:r>
    </w:p>
    <w:p>
      <w:pPr>
        <w:rPr>
          <w:rFonts w:asciiTheme="minorHAnsi" w:hAnsiTheme="minorHAnsi" w:cs="Arial"/>
        </w:rPr>
      </w:pPr>
    </w:p>
    <w:p>
      <w:pPr>
        <w:pStyle w:val="Listenabsatz"/>
        <w:numPr>
          <w:ilvl w:val="0"/>
          <w:numId w:val="9"/>
        </w:numPr>
        <w:rPr>
          <w:rFonts w:asciiTheme="minorHAnsi" w:hAnsiTheme="minorHAnsi" w:cs="Arial"/>
        </w:rPr>
      </w:pPr>
      <w:r>
        <w:rPr>
          <w:rFonts w:asciiTheme="minorHAnsi" w:hAnsiTheme="minorHAnsi" w:cs="Arial"/>
        </w:rPr>
        <w:t>Es ist das erklärte Ziel der Gemeinde, einen Anreiz zum Breitensport zu geben, ohne in die Selbstständigkeit und Unabhängigkeit der Sportvereine einzugreifen.</w:t>
      </w:r>
    </w:p>
    <w:p>
      <w:pPr>
        <w:pStyle w:val="Listenabsatz"/>
        <w:rPr>
          <w:rFonts w:asciiTheme="minorHAnsi" w:hAnsiTheme="minorHAnsi" w:cs="Arial"/>
        </w:rPr>
      </w:pPr>
    </w:p>
    <w:p>
      <w:pPr>
        <w:pStyle w:val="Listenabsatz"/>
        <w:numPr>
          <w:ilvl w:val="0"/>
          <w:numId w:val="9"/>
        </w:numPr>
        <w:rPr>
          <w:rFonts w:asciiTheme="minorHAnsi" w:hAnsiTheme="minorHAnsi" w:cs="Arial"/>
        </w:rPr>
      </w:pPr>
      <w:r>
        <w:rPr>
          <w:rFonts w:asciiTheme="minorHAnsi" w:hAnsiTheme="minorHAnsi" w:cs="Arial"/>
        </w:rPr>
        <w:t>Die Gemeinde Bönen spricht sich ausdrücklich für eine konstruktive Zusammenarbeit mit allen Sportvereinen und dem Gemeindesportverband aus.</w:t>
      </w:r>
    </w:p>
    <w:p>
      <w:pPr>
        <w:rPr>
          <w:rFonts w:asciiTheme="minorHAnsi" w:hAnsiTheme="minorHAnsi" w:cs="Arial"/>
        </w:rPr>
      </w:pPr>
    </w:p>
    <w:p>
      <w:pPr>
        <w:pStyle w:val="Listenabsatz"/>
        <w:rPr>
          <w:rFonts w:asciiTheme="minorHAnsi" w:hAnsiTheme="minorHAnsi" w:cs="Arial"/>
        </w:rPr>
      </w:pPr>
    </w:p>
    <w:p>
      <w:pPr>
        <w:pStyle w:val="Listenabsatz"/>
        <w:numPr>
          <w:ilvl w:val="0"/>
          <w:numId w:val="7"/>
        </w:numPr>
        <w:rPr>
          <w:rFonts w:asciiTheme="minorHAnsi" w:hAnsiTheme="minorHAnsi" w:cs="Arial"/>
          <w:b/>
        </w:rPr>
      </w:pPr>
      <w:r>
        <w:rPr>
          <w:rFonts w:asciiTheme="minorHAnsi" w:hAnsiTheme="minorHAnsi" w:cs="Arial"/>
          <w:b/>
        </w:rPr>
        <w:t>Kreis der Förderberechtigten</w:t>
      </w:r>
    </w:p>
    <w:p>
      <w:pPr>
        <w:rPr>
          <w:rFonts w:asciiTheme="minorHAnsi" w:hAnsiTheme="minorHAnsi" w:cs="Arial"/>
        </w:rPr>
      </w:pPr>
    </w:p>
    <w:p>
      <w:pPr>
        <w:pStyle w:val="Listenabsatz"/>
        <w:numPr>
          <w:ilvl w:val="0"/>
          <w:numId w:val="10"/>
        </w:numPr>
        <w:rPr>
          <w:rFonts w:asciiTheme="minorHAnsi" w:hAnsiTheme="minorHAnsi" w:cs="Arial"/>
        </w:rPr>
      </w:pPr>
      <w:r>
        <w:rPr>
          <w:rFonts w:asciiTheme="minorHAnsi" w:hAnsiTheme="minorHAnsi" w:cs="Arial"/>
        </w:rPr>
        <w:t>Nach diesen Richtlinien können alle Sportvereine unterstützt werden, die</w:t>
      </w:r>
    </w:p>
    <w:p>
      <w:pPr>
        <w:rPr>
          <w:rFonts w:asciiTheme="minorHAnsi" w:hAnsiTheme="minorHAnsi" w:cs="Arial"/>
        </w:rPr>
      </w:pPr>
    </w:p>
    <w:p>
      <w:pPr>
        <w:pStyle w:val="Listenabsatz"/>
        <w:numPr>
          <w:ilvl w:val="0"/>
          <w:numId w:val="11"/>
        </w:numPr>
        <w:rPr>
          <w:rFonts w:asciiTheme="minorHAnsi" w:hAnsiTheme="minorHAnsi" w:cs="Arial"/>
        </w:rPr>
      </w:pPr>
      <w:r>
        <w:rPr>
          <w:rFonts w:asciiTheme="minorHAnsi" w:hAnsiTheme="minorHAnsi" w:cs="Arial"/>
        </w:rPr>
        <w:t>ihren Sitz in der Gemeinde haben,</w:t>
      </w:r>
    </w:p>
    <w:p>
      <w:pPr>
        <w:pStyle w:val="Listenabsatz"/>
        <w:rPr>
          <w:rFonts w:asciiTheme="minorHAnsi" w:hAnsiTheme="minorHAnsi" w:cs="Arial"/>
        </w:rPr>
      </w:pPr>
    </w:p>
    <w:p>
      <w:pPr>
        <w:pStyle w:val="Listenabsatz"/>
        <w:numPr>
          <w:ilvl w:val="0"/>
          <w:numId w:val="11"/>
        </w:numPr>
        <w:rPr>
          <w:rFonts w:asciiTheme="minorHAnsi" w:hAnsiTheme="minorHAnsi" w:cs="Arial"/>
        </w:rPr>
      </w:pPr>
      <w:r>
        <w:rPr>
          <w:rFonts w:asciiTheme="minorHAnsi" w:hAnsiTheme="minorHAnsi" w:cs="Arial"/>
        </w:rPr>
        <w:t>dem Gemeindesportverband angehören,</w:t>
      </w:r>
    </w:p>
    <w:p>
      <w:pPr>
        <w:pStyle w:val="Listenabsatz"/>
        <w:rPr>
          <w:rFonts w:asciiTheme="minorHAnsi" w:hAnsiTheme="minorHAnsi" w:cs="Arial"/>
        </w:rPr>
      </w:pPr>
    </w:p>
    <w:p>
      <w:pPr>
        <w:pStyle w:val="Listenabsatz"/>
        <w:numPr>
          <w:ilvl w:val="0"/>
          <w:numId w:val="11"/>
        </w:numPr>
        <w:rPr>
          <w:rFonts w:asciiTheme="minorHAnsi" w:hAnsiTheme="minorHAnsi" w:cs="Arial"/>
        </w:rPr>
      </w:pPr>
      <w:r>
        <w:rPr>
          <w:rFonts w:asciiTheme="minorHAnsi" w:hAnsiTheme="minorHAnsi" w:cs="Arial"/>
        </w:rPr>
        <w:t>eine Jugendabteilung unterhalten und</w:t>
      </w:r>
    </w:p>
    <w:p>
      <w:pPr>
        <w:pStyle w:val="Listenabsatz"/>
        <w:rPr>
          <w:rFonts w:asciiTheme="minorHAnsi" w:hAnsiTheme="minorHAnsi" w:cs="Arial"/>
        </w:rPr>
      </w:pPr>
    </w:p>
    <w:p>
      <w:pPr>
        <w:pStyle w:val="Listenabsatz"/>
        <w:numPr>
          <w:ilvl w:val="0"/>
          <w:numId w:val="11"/>
        </w:numPr>
        <w:rPr>
          <w:rFonts w:asciiTheme="minorHAnsi" w:hAnsiTheme="minorHAnsi" w:cs="Arial"/>
        </w:rPr>
      </w:pPr>
      <w:r>
        <w:rPr>
          <w:rFonts w:asciiTheme="minorHAnsi" w:hAnsiTheme="minorHAnsi" w:cs="Arial"/>
        </w:rPr>
        <w:t>die vom Landessportbund Nordrhein-Westfalen vorgeschriebenen Mindestbeiträge erheben.</w:t>
      </w:r>
    </w:p>
    <w:p>
      <w:pPr>
        <w:rPr>
          <w:rFonts w:asciiTheme="minorHAnsi" w:hAnsiTheme="minorHAnsi" w:cs="Arial"/>
        </w:rPr>
      </w:pPr>
    </w:p>
    <w:p>
      <w:pPr>
        <w:pStyle w:val="Listenabsatz"/>
        <w:numPr>
          <w:ilvl w:val="0"/>
          <w:numId w:val="10"/>
        </w:numPr>
        <w:rPr>
          <w:rFonts w:asciiTheme="minorHAnsi" w:hAnsiTheme="minorHAnsi" w:cs="Arial"/>
        </w:rPr>
      </w:pPr>
      <w:r>
        <w:rPr>
          <w:rFonts w:asciiTheme="minorHAnsi" w:hAnsiTheme="minorHAnsi" w:cs="Arial"/>
        </w:rPr>
        <w:t>Von den Voraussetzungen unter Punkt c) und d) können im Einzelfall Ausnahmen zugelassen werden.</w:t>
      </w:r>
    </w:p>
    <w:p>
      <w:pPr>
        <w:rPr>
          <w:rFonts w:asciiTheme="minorHAnsi" w:hAnsiTheme="minorHAnsi" w:cs="Arial"/>
        </w:rPr>
      </w:pPr>
    </w:p>
    <w:p>
      <w:pPr>
        <w:pStyle w:val="Listenabsatz"/>
        <w:numPr>
          <w:ilvl w:val="0"/>
          <w:numId w:val="10"/>
        </w:numPr>
        <w:rPr>
          <w:rFonts w:asciiTheme="minorHAnsi" w:hAnsiTheme="minorHAnsi" w:cs="Arial"/>
        </w:rPr>
      </w:pPr>
      <w:r>
        <w:rPr>
          <w:rFonts w:asciiTheme="minorHAnsi" w:hAnsiTheme="minorHAnsi" w:cs="Arial"/>
        </w:rPr>
        <w:t>Neu gegründete Vereine können bei der Vergabe von Beihilfen erst berücksichtigt werden, wenn ihr Bestand gesichert erscheint.</w:t>
      </w:r>
    </w:p>
    <w:p>
      <w:pPr>
        <w:pStyle w:val="Listenabsatz"/>
        <w:rPr>
          <w:rFonts w:asciiTheme="minorHAnsi" w:hAnsiTheme="minorHAnsi" w:cs="Arial"/>
        </w:rPr>
      </w:pPr>
    </w:p>
    <w:p>
      <w:pPr>
        <w:pStyle w:val="Listenabsatz"/>
        <w:rPr>
          <w:rFonts w:asciiTheme="minorHAnsi" w:hAnsiTheme="minorHAnsi" w:cs="Arial"/>
        </w:rPr>
      </w:pPr>
    </w:p>
    <w:p>
      <w:pPr>
        <w:pStyle w:val="Listenabsatz"/>
        <w:numPr>
          <w:ilvl w:val="0"/>
          <w:numId w:val="7"/>
        </w:numPr>
        <w:rPr>
          <w:rFonts w:asciiTheme="minorHAnsi" w:hAnsiTheme="minorHAnsi" w:cs="Arial"/>
          <w:b/>
        </w:rPr>
      </w:pPr>
      <w:r>
        <w:rPr>
          <w:rFonts w:asciiTheme="minorHAnsi" w:hAnsiTheme="minorHAnsi" w:cs="Arial"/>
          <w:b/>
        </w:rPr>
        <w:t>Umfang der Förderung</w:t>
      </w:r>
    </w:p>
    <w:p>
      <w:pPr>
        <w:rPr>
          <w:rFonts w:asciiTheme="minorHAnsi" w:hAnsiTheme="minorHAnsi" w:cs="Arial"/>
          <w:b/>
        </w:rPr>
      </w:pPr>
    </w:p>
    <w:p>
      <w:pPr>
        <w:pStyle w:val="Listenabsatz"/>
        <w:numPr>
          <w:ilvl w:val="0"/>
          <w:numId w:val="12"/>
        </w:numPr>
        <w:rPr>
          <w:rFonts w:asciiTheme="minorHAnsi" w:hAnsiTheme="minorHAnsi" w:cs="Arial"/>
        </w:rPr>
      </w:pPr>
      <w:r>
        <w:rPr>
          <w:rFonts w:asciiTheme="minorHAnsi" w:hAnsiTheme="minorHAnsi" w:cs="Arial"/>
        </w:rPr>
        <w:t>Bei allen Maßnahmen der Gemeinde handelt es sich um freiwillige Leistungen. Sie werden im Rahmen der im Produkthaushalt ausgewiesenen Mittel gewährt.</w:t>
      </w:r>
    </w:p>
    <w:p>
      <w:pPr>
        <w:rPr>
          <w:rFonts w:asciiTheme="minorHAnsi" w:hAnsiTheme="minorHAnsi" w:cs="Arial"/>
        </w:rPr>
      </w:pPr>
    </w:p>
    <w:p>
      <w:pPr>
        <w:pStyle w:val="Listenabsatz"/>
        <w:numPr>
          <w:ilvl w:val="0"/>
          <w:numId w:val="12"/>
        </w:numPr>
        <w:rPr>
          <w:rFonts w:asciiTheme="minorHAnsi" w:hAnsiTheme="minorHAnsi" w:cs="Arial"/>
        </w:rPr>
      </w:pPr>
      <w:r>
        <w:rPr>
          <w:rFonts w:asciiTheme="minorHAnsi" w:hAnsiTheme="minorHAnsi" w:cs="Arial"/>
        </w:rPr>
        <w:t>Ein Anspruch auf diese besteht nicht. Verpflichtungen für die Gemeinde können daraus nicht abgeleitet werden.</w:t>
      </w:r>
    </w:p>
    <w:p>
      <w:pPr>
        <w:pStyle w:val="Listenabsatz"/>
        <w:rPr>
          <w:rFonts w:asciiTheme="minorHAnsi" w:hAnsiTheme="minorHAnsi" w:cs="Arial"/>
        </w:rPr>
      </w:pPr>
    </w:p>
    <w:p>
      <w:pPr>
        <w:rPr>
          <w:rFonts w:asciiTheme="minorHAnsi" w:hAnsiTheme="minorHAnsi" w:cs="Arial"/>
        </w:rPr>
      </w:pPr>
    </w:p>
    <w:p>
      <w:pPr>
        <w:pStyle w:val="Listenabsatz"/>
        <w:numPr>
          <w:ilvl w:val="0"/>
          <w:numId w:val="7"/>
        </w:numPr>
        <w:rPr>
          <w:rFonts w:asciiTheme="minorHAnsi" w:hAnsiTheme="minorHAnsi" w:cs="Arial"/>
          <w:b/>
        </w:rPr>
      </w:pPr>
      <w:r>
        <w:rPr>
          <w:rFonts w:asciiTheme="minorHAnsi" w:hAnsiTheme="minorHAnsi" w:cs="Arial"/>
          <w:b/>
        </w:rPr>
        <w:t>Verfahren und Zuständigkeit</w:t>
      </w:r>
    </w:p>
    <w:p>
      <w:pPr>
        <w:rPr>
          <w:rFonts w:asciiTheme="minorHAnsi" w:hAnsiTheme="minorHAnsi" w:cs="Arial"/>
        </w:rPr>
      </w:pPr>
    </w:p>
    <w:p>
      <w:pPr>
        <w:pStyle w:val="Listenabsatz"/>
        <w:numPr>
          <w:ilvl w:val="0"/>
          <w:numId w:val="13"/>
        </w:numPr>
        <w:rPr>
          <w:rFonts w:asciiTheme="minorHAnsi" w:hAnsiTheme="minorHAnsi" w:cs="Arial"/>
        </w:rPr>
      </w:pPr>
      <w:r>
        <w:rPr>
          <w:rFonts w:asciiTheme="minorHAnsi" w:hAnsiTheme="minorHAnsi" w:cs="Arial"/>
        </w:rPr>
        <w:t>Anträge auf Förderung sind bei der Gemeindeverwaltung einzureichen. Die Anträge sind in der Regel formlos, bei Anforderung durch die Gemeinde nach der vorgeschriebenen Regelung zu stellen. Die festgesetzten Termine sind unbedingt einzuhalten. Nicht fristgemäß eingereichte Anträge können nicht berücksichtigt werden.</w:t>
      </w:r>
    </w:p>
    <w:p>
      <w:pPr>
        <w:rPr>
          <w:rFonts w:asciiTheme="minorHAnsi" w:hAnsiTheme="minorHAnsi" w:cs="Arial"/>
        </w:rPr>
      </w:pPr>
    </w:p>
    <w:p>
      <w:pPr>
        <w:pStyle w:val="Listenabsatz"/>
        <w:numPr>
          <w:ilvl w:val="0"/>
          <w:numId w:val="13"/>
        </w:numPr>
        <w:rPr>
          <w:rFonts w:asciiTheme="minorHAnsi" w:hAnsiTheme="minorHAnsi" w:cs="Arial"/>
        </w:rPr>
      </w:pPr>
      <w:r>
        <w:rPr>
          <w:rFonts w:asciiTheme="minorHAnsi" w:hAnsiTheme="minorHAnsi" w:cs="Arial"/>
        </w:rPr>
        <w:t>Antragsteller kann nur der geschäftsführende Vorstand eines Sportvereins sein; Abteilungen sind nicht antragsberechtigt.</w:t>
      </w:r>
    </w:p>
    <w:p>
      <w:pPr>
        <w:pStyle w:val="Listenabsatz"/>
        <w:rPr>
          <w:rFonts w:asciiTheme="minorHAnsi" w:hAnsiTheme="minorHAnsi" w:cs="Arial"/>
        </w:rPr>
      </w:pPr>
    </w:p>
    <w:p>
      <w:pPr>
        <w:pStyle w:val="Listenabsatz"/>
        <w:numPr>
          <w:ilvl w:val="0"/>
          <w:numId w:val="13"/>
        </w:numPr>
        <w:rPr>
          <w:rFonts w:asciiTheme="minorHAnsi" w:hAnsiTheme="minorHAnsi" w:cs="Arial"/>
        </w:rPr>
      </w:pPr>
      <w:r>
        <w:rPr>
          <w:rFonts w:asciiTheme="minorHAnsi" w:hAnsiTheme="minorHAnsi" w:cs="Arial"/>
        </w:rPr>
        <w:t>Über die Gewährung von Zuwendungen nach den Sportförderrichtlinien entscheidet auf Antrag der verantwortliche Ausschuss bzw. nach Zuständigkeit die Verwaltung.</w:t>
      </w:r>
    </w:p>
    <w:p>
      <w:pPr>
        <w:pStyle w:val="Listenabsatz"/>
        <w:rPr>
          <w:rFonts w:asciiTheme="minorHAnsi" w:hAnsiTheme="minorHAnsi" w:cs="Arial"/>
        </w:rPr>
      </w:pPr>
    </w:p>
    <w:p>
      <w:pPr>
        <w:pStyle w:val="Listenabsatz"/>
        <w:numPr>
          <w:ilvl w:val="0"/>
          <w:numId w:val="13"/>
        </w:numPr>
        <w:rPr>
          <w:rFonts w:asciiTheme="minorHAnsi" w:hAnsiTheme="minorHAnsi" w:cs="Arial"/>
        </w:rPr>
      </w:pPr>
      <w:r>
        <w:rPr>
          <w:rFonts w:asciiTheme="minorHAnsi" w:hAnsiTheme="minorHAnsi" w:cs="Arial"/>
        </w:rPr>
        <w:t>Anträge auf Förderung, die über den Rahmen dieser Richtlinien hinausgehen, sind entsprechend zu begründen und in jedem Fall dem verantwortlichen Fachausschuss schriftlich zur Entscheidung vorzulegen.</w:t>
      </w:r>
    </w:p>
    <w:p>
      <w:pPr>
        <w:pStyle w:val="Listenabsatz"/>
        <w:rPr>
          <w:rFonts w:asciiTheme="minorHAnsi" w:hAnsiTheme="minorHAnsi" w:cs="Arial"/>
        </w:rPr>
      </w:pPr>
    </w:p>
    <w:p>
      <w:pPr>
        <w:pStyle w:val="Listenabsatz"/>
        <w:rPr>
          <w:rFonts w:asciiTheme="minorHAnsi" w:hAnsiTheme="minorHAnsi" w:cs="Arial"/>
        </w:rPr>
      </w:pPr>
    </w:p>
    <w:p>
      <w:pPr>
        <w:pStyle w:val="Listenabsatz"/>
        <w:rPr>
          <w:rFonts w:asciiTheme="minorHAnsi" w:hAnsiTheme="minorHAnsi" w:cs="Arial"/>
        </w:rPr>
      </w:pPr>
    </w:p>
    <w:p>
      <w:pPr>
        <w:pStyle w:val="Listenabsatz"/>
        <w:rPr>
          <w:rFonts w:asciiTheme="minorHAnsi" w:hAnsiTheme="minorHAnsi" w:cs="Arial"/>
        </w:rPr>
      </w:pPr>
    </w:p>
    <w:p>
      <w:pPr>
        <w:pStyle w:val="Listenabsatz"/>
        <w:pBdr>
          <w:top w:val="single" w:sz="4" w:space="1" w:color="auto"/>
          <w:left w:val="single" w:sz="4" w:space="4" w:color="auto"/>
          <w:bottom w:val="single" w:sz="4" w:space="1" w:color="auto"/>
          <w:right w:val="single" w:sz="4" w:space="4" w:color="auto"/>
        </w:pBdr>
        <w:jc w:val="center"/>
        <w:rPr>
          <w:rFonts w:asciiTheme="minorHAnsi" w:hAnsiTheme="minorHAnsi" w:cs="Arial"/>
        </w:rPr>
      </w:pPr>
      <w:r>
        <w:rPr>
          <w:rFonts w:asciiTheme="minorHAnsi" w:hAnsiTheme="minorHAnsi" w:cs="Arial"/>
        </w:rPr>
        <w:t>Förderungszwecke</w:t>
      </w:r>
    </w:p>
    <w:p>
      <w:pPr>
        <w:rPr>
          <w:rFonts w:asciiTheme="minorHAnsi" w:hAnsiTheme="minorHAnsi"/>
        </w:rPr>
      </w:pPr>
    </w:p>
    <w:p>
      <w:pPr>
        <w:rPr>
          <w:rFonts w:asciiTheme="minorHAnsi" w:hAnsiTheme="minorHAnsi"/>
        </w:rPr>
      </w:pPr>
    </w:p>
    <w:p>
      <w:pPr>
        <w:pStyle w:val="Listenabsatz"/>
        <w:numPr>
          <w:ilvl w:val="0"/>
          <w:numId w:val="7"/>
        </w:numPr>
        <w:rPr>
          <w:rFonts w:asciiTheme="minorHAnsi" w:hAnsiTheme="minorHAnsi" w:cs="Arial"/>
          <w:b/>
        </w:rPr>
      </w:pPr>
      <w:r>
        <w:rPr>
          <w:rFonts w:asciiTheme="minorHAnsi" w:hAnsiTheme="minorHAnsi" w:cs="Arial"/>
          <w:b/>
        </w:rPr>
        <w:t>Gewährung von Zuschüssen, Anerkennungen, Ehrengaben</w:t>
      </w:r>
    </w:p>
    <w:p>
      <w:pPr>
        <w:rPr>
          <w:rFonts w:asciiTheme="minorHAnsi" w:hAnsiTheme="minorHAnsi" w:cs="Arial"/>
        </w:rPr>
      </w:pPr>
    </w:p>
    <w:p>
      <w:pPr>
        <w:pStyle w:val="Listenabsatz"/>
        <w:numPr>
          <w:ilvl w:val="0"/>
          <w:numId w:val="16"/>
        </w:numPr>
        <w:rPr>
          <w:rFonts w:asciiTheme="minorHAnsi" w:hAnsiTheme="minorHAnsi" w:cs="Arial"/>
        </w:rPr>
      </w:pPr>
      <w:r>
        <w:rPr>
          <w:rFonts w:asciiTheme="minorHAnsi" w:hAnsiTheme="minorHAnsi" w:cs="Arial"/>
        </w:rPr>
        <w:t>Ein Zuschuss wird nur gewährt, wenn</w:t>
      </w:r>
    </w:p>
    <w:p>
      <w:pPr>
        <w:rPr>
          <w:rFonts w:asciiTheme="minorHAnsi" w:hAnsiTheme="minorHAnsi" w:cs="Arial"/>
        </w:rPr>
      </w:pPr>
    </w:p>
    <w:p>
      <w:pPr>
        <w:pStyle w:val="Listenabsatz"/>
        <w:numPr>
          <w:ilvl w:val="0"/>
          <w:numId w:val="17"/>
        </w:numPr>
        <w:rPr>
          <w:rFonts w:asciiTheme="minorHAnsi" w:hAnsiTheme="minorHAnsi" w:cs="Arial"/>
        </w:rPr>
      </w:pPr>
      <w:r>
        <w:rPr>
          <w:rFonts w:asciiTheme="minorHAnsi" w:hAnsiTheme="minorHAnsi" w:cs="Arial"/>
        </w:rPr>
        <w:t>ein dringendes Bedürfnis vorliegt,</w:t>
      </w:r>
    </w:p>
    <w:p>
      <w:pPr>
        <w:pStyle w:val="Listenabsatz"/>
        <w:ind w:left="1068"/>
        <w:rPr>
          <w:rFonts w:asciiTheme="minorHAnsi" w:hAnsiTheme="minorHAnsi" w:cs="Arial"/>
        </w:rPr>
      </w:pPr>
    </w:p>
    <w:p>
      <w:pPr>
        <w:pStyle w:val="Listenabsatz"/>
        <w:numPr>
          <w:ilvl w:val="0"/>
          <w:numId w:val="17"/>
        </w:numPr>
        <w:rPr>
          <w:rFonts w:asciiTheme="minorHAnsi" w:hAnsiTheme="minorHAnsi" w:cs="Arial"/>
        </w:rPr>
      </w:pPr>
      <w:r>
        <w:rPr>
          <w:rFonts w:asciiTheme="minorHAnsi" w:hAnsiTheme="minorHAnsi" w:cs="Arial"/>
        </w:rPr>
        <w:t>alle Möglichkeiten bei anderen zuständigen Stellen, die für die Gewährung von Zuschüssen in Frage kommen, ausgeschöpft sind und</w:t>
      </w:r>
    </w:p>
    <w:p>
      <w:pPr>
        <w:rPr>
          <w:rFonts w:asciiTheme="minorHAnsi" w:hAnsiTheme="minorHAnsi" w:cs="Arial"/>
        </w:rPr>
      </w:pPr>
    </w:p>
    <w:p>
      <w:pPr>
        <w:pStyle w:val="Listenabsatz"/>
        <w:numPr>
          <w:ilvl w:val="0"/>
          <w:numId w:val="17"/>
        </w:numPr>
        <w:rPr>
          <w:rFonts w:asciiTheme="minorHAnsi" w:hAnsiTheme="minorHAnsi" w:cs="Arial"/>
        </w:rPr>
      </w:pPr>
      <w:r>
        <w:rPr>
          <w:rFonts w:asciiTheme="minorHAnsi" w:hAnsiTheme="minorHAnsi" w:cs="Arial"/>
        </w:rPr>
        <w:t>eine angemessene finanzielle Eigenleistung sichergestellt ist.</w:t>
      </w:r>
    </w:p>
    <w:p>
      <w:pPr>
        <w:pStyle w:val="Listenabsatz"/>
        <w:rPr>
          <w:rFonts w:asciiTheme="minorHAnsi" w:hAnsiTheme="minorHAnsi" w:cs="Arial"/>
        </w:rPr>
      </w:pPr>
    </w:p>
    <w:p>
      <w:pPr>
        <w:pStyle w:val="Listenabsatz"/>
        <w:rPr>
          <w:rFonts w:asciiTheme="minorHAnsi" w:hAnsiTheme="minorHAnsi" w:cs="Arial"/>
        </w:rPr>
      </w:pPr>
    </w:p>
    <w:p>
      <w:pPr>
        <w:pStyle w:val="Listenabsatz"/>
        <w:numPr>
          <w:ilvl w:val="0"/>
          <w:numId w:val="16"/>
        </w:numPr>
        <w:rPr>
          <w:rFonts w:asciiTheme="minorHAnsi" w:hAnsiTheme="minorHAnsi" w:cs="Arial"/>
        </w:rPr>
      </w:pPr>
      <w:r>
        <w:rPr>
          <w:rFonts w:asciiTheme="minorHAnsi" w:hAnsiTheme="minorHAnsi" w:cs="Arial"/>
        </w:rPr>
        <w:t>Zuschüsse für die Jugendarbeit in den Sportvereinen</w:t>
      </w:r>
    </w:p>
    <w:p>
      <w:pPr>
        <w:rPr>
          <w:rFonts w:asciiTheme="minorHAnsi" w:hAnsiTheme="minorHAnsi" w:cs="Arial"/>
        </w:rPr>
      </w:pPr>
    </w:p>
    <w:p>
      <w:pPr>
        <w:pStyle w:val="Listenabsatz"/>
        <w:numPr>
          <w:ilvl w:val="0"/>
          <w:numId w:val="18"/>
        </w:numPr>
        <w:rPr>
          <w:rFonts w:asciiTheme="minorHAnsi" w:hAnsiTheme="minorHAnsi" w:cs="Arial"/>
        </w:rPr>
      </w:pPr>
      <w:r>
        <w:rPr>
          <w:rFonts w:asciiTheme="minorHAnsi" w:hAnsiTheme="minorHAnsi" w:cs="Arial"/>
        </w:rPr>
        <w:t>Die Vereine erhalten im Rahmen der jährlich zur Verfügung stehenden Mittel einen Förderbetrag je jugendliches Mitglied zur Durchführung der Jugendarbeit.</w:t>
      </w:r>
    </w:p>
    <w:p>
      <w:pPr>
        <w:rPr>
          <w:rFonts w:asciiTheme="minorHAnsi" w:hAnsiTheme="minorHAnsi" w:cs="Arial"/>
        </w:rPr>
      </w:pPr>
    </w:p>
    <w:p>
      <w:pPr>
        <w:ind w:left="1068"/>
        <w:rPr>
          <w:rFonts w:asciiTheme="minorHAnsi" w:hAnsiTheme="minorHAnsi" w:cs="Arial"/>
        </w:rPr>
      </w:pPr>
      <w:r>
        <w:rPr>
          <w:rFonts w:asciiTheme="minorHAnsi" w:hAnsiTheme="minorHAnsi" w:cs="Arial"/>
        </w:rPr>
        <w:t xml:space="preserve">Zur Ermittlung des Förderbetrages wird unterschieden zwischen Vereinen, die zum größten Teil auf </w:t>
      </w:r>
    </w:p>
    <w:p>
      <w:pPr>
        <w:ind w:left="1068"/>
        <w:rPr>
          <w:rFonts w:asciiTheme="minorHAnsi" w:hAnsiTheme="minorHAnsi" w:cs="Arial"/>
        </w:rPr>
      </w:pPr>
    </w:p>
    <w:p>
      <w:pPr>
        <w:pStyle w:val="Listenabsatz"/>
        <w:numPr>
          <w:ilvl w:val="0"/>
          <w:numId w:val="19"/>
        </w:numPr>
        <w:rPr>
          <w:rFonts w:asciiTheme="minorHAnsi" w:hAnsiTheme="minorHAnsi" w:cs="Arial"/>
        </w:rPr>
      </w:pPr>
      <w:r>
        <w:rPr>
          <w:rFonts w:asciiTheme="minorHAnsi" w:hAnsiTheme="minorHAnsi" w:cs="Arial"/>
        </w:rPr>
        <w:t>Gemeindeanlagen (Berechnungsfaktor 1),</w:t>
      </w:r>
    </w:p>
    <w:p>
      <w:pPr>
        <w:rPr>
          <w:rFonts w:asciiTheme="minorHAnsi" w:hAnsiTheme="minorHAnsi" w:cs="Arial"/>
        </w:rPr>
      </w:pPr>
    </w:p>
    <w:p>
      <w:pPr>
        <w:pStyle w:val="Listenabsatz"/>
        <w:numPr>
          <w:ilvl w:val="0"/>
          <w:numId w:val="19"/>
        </w:numPr>
        <w:rPr>
          <w:rFonts w:asciiTheme="minorHAnsi" w:hAnsiTheme="minorHAnsi" w:cs="Arial"/>
        </w:rPr>
      </w:pPr>
      <w:r>
        <w:rPr>
          <w:rFonts w:asciiTheme="minorHAnsi" w:hAnsiTheme="minorHAnsi" w:cs="Arial"/>
        </w:rPr>
        <w:t>Gemeindeanlagen, denen ein Nutzungsüberlassungsvertrag zugrunde liegt (Berechnungsfaktor 3) sowie</w:t>
      </w:r>
    </w:p>
    <w:p>
      <w:pPr>
        <w:pStyle w:val="Listenabsatz"/>
        <w:rPr>
          <w:rFonts w:asciiTheme="minorHAnsi" w:hAnsiTheme="minorHAnsi" w:cs="Arial"/>
        </w:rPr>
      </w:pPr>
    </w:p>
    <w:p>
      <w:pPr>
        <w:pStyle w:val="Listenabsatz"/>
        <w:numPr>
          <w:ilvl w:val="0"/>
          <w:numId w:val="19"/>
        </w:numPr>
        <w:rPr>
          <w:rFonts w:asciiTheme="minorHAnsi" w:hAnsiTheme="minorHAnsi" w:cs="Arial"/>
        </w:rPr>
      </w:pPr>
      <w:r>
        <w:rPr>
          <w:rFonts w:asciiTheme="minorHAnsi" w:hAnsiTheme="minorHAnsi" w:cs="Arial"/>
        </w:rPr>
        <w:t>eigenen Anlagen (Berechnungsfaktor 5)</w:t>
      </w:r>
    </w:p>
    <w:p>
      <w:pPr>
        <w:pStyle w:val="Listenabsatz"/>
        <w:rPr>
          <w:rFonts w:asciiTheme="minorHAnsi" w:hAnsiTheme="minorHAnsi" w:cs="Arial"/>
        </w:rPr>
      </w:pPr>
    </w:p>
    <w:p>
      <w:pPr>
        <w:ind w:left="1068"/>
        <w:rPr>
          <w:rFonts w:asciiTheme="minorHAnsi" w:hAnsiTheme="minorHAnsi" w:cs="Arial"/>
        </w:rPr>
      </w:pPr>
      <w:r>
        <w:rPr>
          <w:rFonts w:asciiTheme="minorHAnsi" w:hAnsiTheme="minorHAnsi" w:cs="Arial"/>
        </w:rPr>
        <w:t>Sport ausüben.</w:t>
      </w:r>
    </w:p>
    <w:p>
      <w:pPr>
        <w:rPr>
          <w:rFonts w:asciiTheme="minorHAnsi" w:hAnsiTheme="minorHAnsi" w:cs="Arial"/>
        </w:rPr>
      </w:pPr>
    </w:p>
    <w:p>
      <w:pPr>
        <w:pStyle w:val="Listenabsatz"/>
        <w:numPr>
          <w:ilvl w:val="0"/>
          <w:numId w:val="18"/>
        </w:numPr>
        <w:rPr>
          <w:rFonts w:asciiTheme="minorHAnsi" w:hAnsiTheme="minorHAnsi" w:cs="Arial"/>
        </w:rPr>
      </w:pPr>
      <w:r>
        <w:rPr>
          <w:rFonts w:asciiTheme="minorHAnsi" w:hAnsiTheme="minorHAnsi" w:cs="Arial"/>
        </w:rPr>
        <w:t>Berechnungsgrundlage ist die Mitgliedermeldung des Vereins für das laufende Jahr an den Landessportbund NRW.</w:t>
      </w:r>
    </w:p>
    <w:p>
      <w:pPr>
        <w:rPr>
          <w:rFonts w:asciiTheme="minorHAnsi" w:hAnsiTheme="minorHAnsi" w:cs="Arial"/>
        </w:rPr>
      </w:pPr>
    </w:p>
    <w:p>
      <w:pPr>
        <w:pStyle w:val="Listenabsatz"/>
        <w:numPr>
          <w:ilvl w:val="0"/>
          <w:numId w:val="18"/>
        </w:numPr>
        <w:rPr>
          <w:rFonts w:asciiTheme="minorHAnsi" w:hAnsiTheme="minorHAnsi" w:cs="Arial"/>
        </w:rPr>
      </w:pPr>
      <w:r>
        <w:rPr>
          <w:rFonts w:asciiTheme="minorHAnsi" w:hAnsiTheme="minorHAnsi" w:cs="Arial"/>
        </w:rPr>
        <w:t>Die Gewährung von Zuschüssen für die Jugendarbeit wird auch von der Teilnahme des Vereins an den Sitzungen des Gemeindesportverbandes abhängig gemacht. Sollten Vereine unentschuldigt an den Sitzungen nicht teilnehmen, werden die Fördermittel um 1 % gekürzt (Punkt 8.11 der Satzung des Gemeindesportverbandes). Bei wiederholtem Fernbleiben wird der Prozentsatz addiert. Der Gemeindesportverband ist dementsprechend vor der Verteilung der Mittel an dem Verfahren zu beteiligen.</w:t>
      </w:r>
    </w:p>
    <w:p>
      <w:pPr>
        <w:rPr>
          <w:rFonts w:asciiTheme="minorHAnsi" w:hAnsiTheme="minorHAnsi" w:cs="Arial"/>
        </w:rPr>
      </w:pPr>
    </w:p>
    <w:p>
      <w:pPr>
        <w:rPr>
          <w:rFonts w:asciiTheme="minorHAnsi" w:hAnsiTheme="minorHAnsi" w:cs="Arial"/>
        </w:rPr>
      </w:pPr>
    </w:p>
    <w:p>
      <w:pPr>
        <w:rPr>
          <w:rFonts w:asciiTheme="minorHAnsi" w:hAnsiTheme="minorHAnsi" w:cs="Arial"/>
        </w:rPr>
      </w:pPr>
    </w:p>
    <w:p>
      <w:pPr>
        <w:rPr>
          <w:rFonts w:asciiTheme="minorHAnsi" w:hAnsiTheme="minorHAnsi" w:cs="Arial"/>
        </w:rPr>
      </w:pPr>
    </w:p>
    <w:p>
      <w:pPr>
        <w:rPr>
          <w:rFonts w:asciiTheme="minorHAnsi" w:hAnsiTheme="minorHAnsi" w:cs="Arial"/>
        </w:rPr>
      </w:pPr>
    </w:p>
    <w:p>
      <w:pPr>
        <w:pStyle w:val="Listenabsatz"/>
        <w:numPr>
          <w:ilvl w:val="0"/>
          <w:numId w:val="16"/>
        </w:numPr>
        <w:rPr>
          <w:rFonts w:asciiTheme="minorHAnsi" w:hAnsiTheme="minorHAnsi" w:cs="Arial"/>
        </w:rPr>
      </w:pPr>
      <w:r>
        <w:rPr>
          <w:rFonts w:asciiTheme="minorHAnsi" w:hAnsiTheme="minorHAnsi" w:cs="Arial"/>
        </w:rPr>
        <w:t>Ehrungen und Zuschüsse bei Jubiläen</w:t>
      </w:r>
    </w:p>
    <w:p>
      <w:pPr>
        <w:rPr>
          <w:rFonts w:asciiTheme="minorHAnsi" w:hAnsiTheme="minorHAnsi" w:cs="Arial"/>
        </w:rPr>
      </w:pPr>
    </w:p>
    <w:p>
      <w:pPr>
        <w:pStyle w:val="Listenabsatz"/>
        <w:numPr>
          <w:ilvl w:val="0"/>
          <w:numId w:val="20"/>
        </w:numPr>
        <w:rPr>
          <w:rFonts w:asciiTheme="minorHAnsi" w:hAnsiTheme="minorHAnsi" w:cs="Arial"/>
        </w:rPr>
      </w:pPr>
      <w:r>
        <w:rPr>
          <w:rFonts w:asciiTheme="minorHAnsi" w:hAnsiTheme="minorHAnsi" w:cs="Arial"/>
        </w:rPr>
        <w:t>Für die Durchführung von Jubiläen können bei Erfüllung der erforderlichen Voraussetzungen nach Ziffer 1.1, Abs. 1 und 2 bzw. Ziffer 2, Abs.2 der Richtlinien für die Gewährung von Zuwendungen an Vereine und Organisationen aus Anlass eines Jubiläums folgende Zuschüsse gewährt werden:</w:t>
      </w:r>
    </w:p>
    <w:p>
      <w:pPr>
        <w:ind w:left="1068"/>
        <w:rPr>
          <w:rFonts w:asciiTheme="minorHAnsi" w:hAnsiTheme="minorHAnsi" w:cs="Arial"/>
        </w:rPr>
      </w:pPr>
    </w:p>
    <w:p>
      <w:pPr>
        <w:ind w:left="1068"/>
        <w:rPr>
          <w:rFonts w:asciiTheme="minorHAnsi" w:hAnsiTheme="minorHAnsi" w:cs="Arial"/>
        </w:rPr>
      </w:pPr>
      <w:r>
        <w:rPr>
          <w:rFonts w:asciiTheme="minorHAnsi" w:hAnsiTheme="minorHAnsi" w:cs="Arial"/>
        </w:rPr>
        <w:t>bei   25-jährigem Jubiläum</w:t>
      </w:r>
      <w:r>
        <w:rPr>
          <w:rFonts w:asciiTheme="minorHAnsi" w:hAnsiTheme="minorHAnsi" w:cs="Arial"/>
        </w:rPr>
        <w:tab/>
      </w:r>
      <w:r>
        <w:rPr>
          <w:rFonts w:asciiTheme="minorHAnsi" w:hAnsiTheme="minorHAnsi" w:cs="Arial"/>
        </w:rPr>
        <w:tab/>
      </w:r>
      <w:r>
        <w:rPr>
          <w:rFonts w:asciiTheme="minorHAnsi" w:hAnsiTheme="minorHAnsi" w:cs="Arial"/>
        </w:rPr>
        <w:tab/>
        <w:t xml:space="preserve"> </w:t>
      </w:r>
      <w:r>
        <w:rPr>
          <w:rFonts w:asciiTheme="minorHAnsi" w:hAnsiTheme="minorHAnsi" w:cs="Arial"/>
        </w:rPr>
        <w:tab/>
        <w:t xml:space="preserve">  75,00 €</w:t>
      </w:r>
    </w:p>
    <w:p>
      <w:pPr>
        <w:ind w:left="1068"/>
        <w:rPr>
          <w:rFonts w:asciiTheme="minorHAnsi" w:hAnsiTheme="minorHAnsi" w:cs="Arial"/>
        </w:rPr>
      </w:pPr>
      <w:r>
        <w:rPr>
          <w:rFonts w:asciiTheme="minorHAnsi" w:hAnsiTheme="minorHAnsi" w:cs="Arial"/>
        </w:rPr>
        <w:t>bei   50-jährigem Jubiläum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150,00 €</w:t>
      </w:r>
    </w:p>
    <w:p>
      <w:pPr>
        <w:ind w:left="1068"/>
        <w:rPr>
          <w:rFonts w:asciiTheme="minorHAnsi" w:hAnsiTheme="minorHAnsi" w:cs="Arial"/>
        </w:rPr>
      </w:pPr>
      <w:r>
        <w:rPr>
          <w:rFonts w:asciiTheme="minorHAnsi" w:hAnsiTheme="minorHAnsi" w:cs="Arial"/>
        </w:rPr>
        <w:t>bei   75-jährigem Jubiläum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225,00 €</w:t>
      </w:r>
    </w:p>
    <w:p>
      <w:pPr>
        <w:ind w:left="1068"/>
        <w:rPr>
          <w:rFonts w:asciiTheme="minorHAnsi" w:hAnsiTheme="minorHAnsi" w:cs="Arial"/>
        </w:rPr>
      </w:pPr>
      <w:r>
        <w:rPr>
          <w:rFonts w:asciiTheme="minorHAnsi" w:hAnsiTheme="minorHAnsi" w:cs="Arial"/>
        </w:rPr>
        <w:t>bei 100-jährigem Jubiläum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300,00 €</w:t>
      </w:r>
    </w:p>
    <w:p>
      <w:pPr>
        <w:rPr>
          <w:rFonts w:asciiTheme="minorHAnsi" w:hAnsiTheme="minorHAnsi" w:cs="Arial"/>
        </w:rPr>
      </w:pPr>
    </w:p>
    <w:p>
      <w:pPr>
        <w:pStyle w:val="Listenabsatz"/>
        <w:tabs>
          <w:tab w:val="left" w:pos="1134"/>
        </w:tabs>
        <w:ind w:left="1068"/>
        <w:rPr>
          <w:rFonts w:asciiTheme="minorHAnsi" w:hAnsiTheme="minorHAnsi" w:cs="Arial"/>
        </w:rPr>
      </w:pPr>
      <w:r>
        <w:rPr>
          <w:rFonts w:asciiTheme="minorHAnsi" w:hAnsiTheme="minorHAnsi" w:cs="Arial"/>
        </w:rPr>
        <w:t>Darüber hinausgehende Jubiläen können im Abstand von 25 Jahren entsprechend bedacht werden.</w:t>
      </w:r>
    </w:p>
    <w:p>
      <w:pPr>
        <w:pStyle w:val="Listenabsatz"/>
        <w:tabs>
          <w:tab w:val="left" w:pos="1134"/>
        </w:tabs>
        <w:ind w:left="1068"/>
        <w:rPr>
          <w:rFonts w:asciiTheme="minorHAnsi" w:hAnsiTheme="minorHAnsi" w:cs="Arial"/>
        </w:rPr>
      </w:pPr>
    </w:p>
    <w:p>
      <w:pPr>
        <w:pStyle w:val="Listenabsatz"/>
        <w:tabs>
          <w:tab w:val="left" w:pos="1134"/>
        </w:tabs>
        <w:ind w:left="1068"/>
        <w:rPr>
          <w:rFonts w:asciiTheme="minorHAnsi" w:hAnsiTheme="minorHAnsi" w:cs="Arial"/>
        </w:rPr>
      </w:pPr>
      <w:r>
        <w:rPr>
          <w:rFonts w:asciiTheme="minorHAnsi" w:hAnsiTheme="minorHAnsi" w:cs="Arial"/>
        </w:rPr>
        <w:t>Andere Jubiläen werden nicht bezuschusst.</w:t>
      </w:r>
    </w:p>
    <w:p>
      <w:pPr>
        <w:rPr>
          <w:rFonts w:asciiTheme="minorHAnsi" w:hAnsiTheme="minorHAnsi" w:cs="Arial"/>
        </w:rPr>
      </w:pPr>
    </w:p>
    <w:p>
      <w:pPr>
        <w:tabs>
          <w:tab w:val="left" w:pos="1134"/>
        </w:tabs>
        <w:rPr>
          <w:rFonts w:asciiTheme="minorHAnsi" w:hAnsiTheme="minorHAnsi" w:cs="Arial"/>
        </w:rPr>
      </w:pPr>
    </w:p>
    <w:p>
      <w:pPr>
        <w:pStyle w:val="Listenabsatz"/>
        <w:numPr>
          <w:ilvl w:val="0"/>
          <w:numId w:val="16"/>
        </w:numPr>
        <w:tabs>
          <w:tab w:val="left" w:pos="1134"/>
        </w:tabs>
        <w:rPr>
          <w:rFonts w:asciiTheme="minorHAnsi" w:hAnsiTheme="minorHAnsi" w:cs="Arial"/>
        </w:rPr>
      </w:pPr>
      <w:r>
        <w:rPr>
          <w:rFonts w:asciiTheme="minorHAnsi" w:hAnsiTheme="minorHAnsi" w:cs="Arial"/>
        </w:rPr>
        <w:t>Benutzung und Zuschüsse für die Anschaffung von Sportgeräten</w:t>
      </w:r>
    </w:p>
    <w:p>
      <w:pPr>
        <w:tabs>
          <w:tab w:val="left" w:pos="1134"/>
        </w:tabs>
        <w:rPr>
          <w:rFonts w:asciiTheme="minorHAnsi" w:hAnsiTheme="minorHAnsi" w:cs="Arial"/>
        </w:rPr>
      </w:pPr>
    </w:p>
    <w:p>
      <w:pPr>
        <w:pStyle w:val="Listenabsatz"/>
        <w:numPr>
          <w:ilvl w:val="0"/>
          <w:numId w:val="22"/>
        </w:numPr>
        <w:tabs>
          <w:tab w:val="left" w:pos="1134"/>
        </w:tabs>
        <w:rPr>
          <w:rFonts w:asciiTheme="minorHAnsi" w:hAnsiTheme="minorHAnsi" w:cs="Arial"/>
        </w:rPr>
      </w:pPr>
      <w:r>
        <w:rPr>
          <w:rFonts w:asciiTheme="minorHAnsi" w:hAnsiTheme="minorHAnsi" w:cs="Arial"/>
        </w:rPr>
        <w:t>Die in den Sportanlagen vorhandenen jeweiligen Sportgeräte können für Übungszwecke und Veranstaltungen kostenlos zur Verfügung gestellt werden. Aufbau und Transport der Geräte gehen zu Lasten des Benutzers</w:t>
      </w:r>
    </w:p>
    <w:p>
      <w:pPr>
        <w:tabs>
          <w:tab w:val="left" w:pos="1134"/>
        </w:tabs>
        <w:rPr>
          <w:rFonts w:asciiTheme="minorHAnsi" w:hAnsiTheme="minorHAnsi" w:cs="Arial"/>
        </w:rPr>
      </w:pPr>
    </w:p>
    <w:p>
      <w:pPr>
        <w:pStyle w:val="Listenabsatz"/>
        <w:numPr>
          <w:ilvl w:val="0"/>
          <w:numId w:val="22"/>
        </w:numPr>
        <w:tabs>
          <w:tab w:val="left" w:pos="1134"/>
        </w:tabs>
        <w:rPr>
          <w:rFonts w:asciiTheme="minorHAnsi" w:hAnsiTheme="minorHAnsi" w:cs="Arial"/>
        </w:rPr>
      </w:pPr>
      <w:r>
        <w:rPr>
          <w:rFonts w:asciiTheme="minorHAnsi" w:hAnsiTheme="minorHAnsi" w:cs="Arial"/>
        </w:rPr>
        <w:t>Für Sportgeräte mit einem Anschaffungspreis von mindestens 100,00 € je Einheit kann auf Antrag eine Beihilfe bis zu 50 % der Anschaffungskosten, maximal 2.550,00 € gewährt werden.</w:t>
      </w:r>
    </w:p>
    <w:p>
      <w:pPr>
        <w:pStyle w:val="Listenabsatz"/>
        <w:tabs>
          <w:tab w:val="left" w:pos="1134"/>
        </w:tabs>
        <w:ind w:left="1068"/>
        <w:rPr>
          <w:rFonts w:asciiTheme="minorHAnsi" w:hAnsiTheme="minorHAnsi" w:cs="Arial"/>
        </w:rPr>
      </w:pPr>
      <w:r>
        <w:rPr>
          <w:rFonts w:asciiTheme="minorHAnsi" w:hAnsiTheme="minorHAnsi" w:cs="Arial"/>
        </w:rPr>
        <w:t>Zu den zuschussfähigen Kosten gehören die Aufwendungen für die Anschaffung, Lieferung und Montage. Beihilfeanträge mit den erforderlichen Unterlagen (Kostenvoranschläge, Finanzierungsplan) sind bis zum 01.Juli eines jeden Jahres bei der Gemeinde einzureichen.</w:t>
      </w:r>
    </w:p>
    <w:p>
      <w:pPr>
        <w:tabs>
          <w:tab w:val="left" w:pos="1134"/>
        </w:tabs>
        <w:rPr>
          <w:rFonts w:asciiTheme="minorHAnsi" w:hAnsiTheme="minorHAnsi" w:cs="Arial"/>
        </w:rPr>
      </w:pPr>
    </w:p>
    <w:p>
      <w:pPr>
        <w:tabs>
          <w:tab w:val="left" w:pos="1134"/>
        </w:tabs>
        <w:rPr>
          <w:rFonts w:asciiTheme="minorHAnsi" w:hAnsiTheme="minorHAnsi" w:cs="Arial"/>
        </w:rPr>
      </w:pPr>
    </w:p>
    <w:p>
      <w:pPr>
        <w:pStyle w:val="Listenabsatz"/>
        <w:numPr>
          <w:ilvl w:val="0"/>
          <w:numId w:val="7"/>
        </w:numPr>
        <w:tabs>
          <w:tab w:val="left" w:pos="1134"/>
        </w:tabs>
        <w:rPr>
          <w:rFonts w:asciiTheme="minorHAnsi" w:hAnsiTheme="minorHAnsi" w:cs="Arial"/>
          <w:b/>
        </w:rPr>
      </w:pPr>
      <w:r>
        <w:rPr>
          <w:rFonts w:asciiTheme="minorHAnsi" w:hAnsiTheme="minorHAnsi" w:cs="Arial"/>
          <w:b/>
        </w:rPr>
        <w:t xml:space="preserve"> Bereitstellung kommunaler Sporteinrichtungen</w:t>
      </w:r>
    </w:p>
    <w:p>
      <w:pPr>
        <w:tabs>
          <w:tab w:val="left" w:pos="1134"/>
        </w:tabs>
        <w:ind w:left="360"/>
        <w:rPr>
          <w:rFonts w:asciiTheme="minorHAnsi" w:hAnsiTheme="minorHAnsi" w:cs="Arial"/>
          <w:b/>
        </w:rPr>
      </w:pPr>
    </w:p>
    <w:p>
      <w:pPr>
        <w:pStyle w:val="Listenabsatz"/>
        <w:numPr>
          <w:ilvl w:val="0"/>
          <w:numId w:val="24"/>
        </w:numPr>
        <w:tabs>
          <w:tab w:val="left" w:pos="1134"/>
        </w:tabs>
        <w:rPr>
          <w:rFonts w:asciiTheme="minorHAnsi" w:hAnsiTheme="minorHAnsi" w:cs="Arial"/>
        </w:rPr>
      </w:pPr>
      <w:r>
        <w:rPr>
          <w:rFonts w:asciiTheme="minorHAnsi" w:hAnsiTheme="minorHAnsi" w:cs="Arial"/>
        </w:rPr>
        <w:t>Die Gemeinde hält ihre Sportstätten durch zweckmäßige Ausstattung möglichst vielseitig verwendungsfähig und überlässt sie den Vereinen für den Übungs- und Wettkampfbetrieb.</w:t>
      </w:r>
    </w:p>
    <w:p>
      <w:pPr>
        <w:tabs>
          <w:tab w:val="left" w:pos="1134"/>
        </w:tabs>
        <w:rPr>
          <w:rFonts w:asciiTheme="minorHAnsi" w:hAnsiTheme="minorHAnsi" w:cs="Arial"/>
        </w:rPr>
      </w:pPr>
    </w:p>
    <w:p>
      <w:pPr>
        <w:pStyle w:val="Listenabsatz"/>
        <w:numPr>
          <w:ilvl w:val="0"/>
          <w:numId w:val="24"/>
        </w:numPr>
        <w:tabs>
          <w:tab w:val="left" w:pos="1134"/>
        </w:tabs>
        <w:rPr>
          <w:rFonts w:asciiTheme="minorHAnsi" w:hAnsiTheme="minorHAnsi" w:cs="Arial"/>
        </w:rPr>
      </w:pPr>
      <w:r>
        <w:rPr>
          <w:rFonts w:asciiTheme="minorHAnsi" w:hAnsiTheme="minorHAnsi" w:cs="Arial"/>
        </w:rPr>
        <w:t>Die Bereitstellung der Sportstätten erfolgt auf Grundlage der Benutzungsordnungen für die jeweilige Sportanlage (Sporthallen, Schießsportstand, Tartanbahn, Aschen- und Rasenplatz im Sportzentrum) in der Gemeinde Bönen in der jeweils gültigen Fassung.</w:t>
      </w:r>
    </w:p>
    <w:p>
      <w:pPr>
        <w:pStyle w:val="Listenabsatz"/>
        <w:rPr>
          <w:rFonts w:asciiTheme="minorHAnsi" w:hAnsiTheme="minorHAnsi" w:cs="Arial"/>
        </w:rPr>
      </w:pPr>
    </w:p>
    <w:p>
      <w:pPr>
        <w:pStyle w:val="Listenabsatz"/>
        <w:rPr>
          <w:rFonts w:asciiTheme="minorHAnsi" w:hAnsiTheme="minorHAnsi" w:cs="Arial"/>
        </w:rPr>
      </w:pPr>
    </w:p>
    <w:p>
      <w:pPr>
        <w:pStyle w:val="Listenabsatz"/>
        <w:rPr>
          <w:rFonts w:asciiTheme="minorHAnsi" w:hAnsiTheme="minorHAnsi" w:cs="Arial"/>
        </w:rPr>
      </w:pPr>
    </w:p>
    <w:p>
      <w:pPr>
        <w:pStyle w:val="Listenabsatz"/>
        <w:rPr>
          <w:rFonts w:asciiTheme="minorHAnsi" w:hAnsiTheme="minorHAnsi" w:cs="Arial"/>
        </w:rPr>
      </w:pPr>
    </w:p>
    <w:p>
      <w:pPr>
        <w:pStyle w:val="Listenabsatz"/>
        <w:rPr>
          <w:rFonts w:asciiTheme="minorHAnsi" w:hAnsiTheme="minorHAnsi" w:cs="Arial"/>
        </w:rPr>
      </w:pPr>
    </w:p>
    <w:p>
      <w:pPr>
        <w:pStyle w:val="Listenabsatz"/>
        <w:rPr>
          <w:rFonts w:asciiTheme="minorHAnsi" w:hAnsiTheme="minorHAnsi" w:cs="Arial"/>
        </w:rPr>
      </w:pPr>
    </w:p>
    <w:p>
      <w:pPr>
        <w:pStyle w:val="Listenabsatz"/>
        <w:rPr>
          <w:rFonts w:asciiTheme="minorHAnsi" w:hAnsiTheme="minorHAnsi" w:cs="Arial"/>
        </w:rPr>
      </w:pPr>
    </w:p>
    <w:p>
      <w:pPr>
        <w:pStyle w:val="Listenabsatz"/>
        <w:numPr>
          <w:ilvl w:val="0"/>
          <w:numId w:val="7"/>
        </w:numPr>
        <w:tabs>
          <w:tab w:val="left" w:pos="1134"/>
        </w:tabs>
        <w:rPr>
          <w:rFonts w:asciiTheme="minorHAnsi" w:hAnsiTheme="minorHAnsi" w:cs="Arial"/>
          <w:b/>
        </w:rPr>
      </w:pPr>
      <w:r>
        <w:rPr>
          <w:rFonts w:asciiTheme="minorHAnsi" w:hAnsiTheme="minorHAnsi" w:cs="Arial"/>
          <w:b/>
        </w:rPr>
        <w:t>Förderung des Freizeitsports</w:t>
      </w:r>
    </w:p>
    <w:p>
      <w:pPr>
        <w:tabs>
          <w:tab w:val="left" w:pos="1134"/>
        </w:tabs>
        <w:rPr>
          <w:rFonts w:asciiTheme="minorHAnsi" w:hAnsiTheme="minorHAnsi" w:cs="Arial"/>
          <w:b/>
        </w:rPr>
      </w:pPr>
    </w:p>
    <w:p>
      <w:pPr>
        <w:pStyle w:val="Listenabsatz"/>
        <w:numPr>
          <w:ilvl w:val="0"/>
          <w:numId w:val="25"/>
        </w:numPr>
        <w:tabs>
          <w:tab w:val="left" w:pos="1134"/>
        </w:tabs>
        <w:rPr>
          <w:rFonts w:asciiTheme="minorHAnsi" w:hAnsiTheme="minorHAnsi" w:cs="Arial"/>
        </w:rPr>
      </w:pPr>
      <w:r>
        <w:rPr>
          <w:rFonts w:asciiTheme="minorHAnsi" w:hAnsiTheme="minorHAnsi" w:cs="Arial"/>
        </w:rPr>
        <w:t>Durch Einrichtung der Weiterbildung (Volkshochschule) kann im Rahmen der freizeitorientierten Bildung ein den Bedürfnissen bildungswilliger Erwachsener angepasstes Sportangebot geschaffen werden, wobei jedoch auf bestehende Vereinsangebote Rücksicht zu nehmen ist. Die regelmäßige Ausübung des Sports muss den Vereinen zufallen.</w:t>
      </w:r>
    </w:p>
    <w:p>
      <w:pPr>
        <w:tabs>
          <w:tab w:val="left" w:pos="1134"/>
        </w:tabs>
        <w:rPr>
          <w:rFonts w:asciiTheme="minorHAnsi" w:hAnsiTheme="minorHAnsi" w:cs="Arial"/>
        </w:rPr>
      </w:pPr>
    </w:p>
    <w:p>
      <w:pPr>
        <w:pStyle w:val="Listenabsatz"/>
        <w:numPr>
          <w:ilvl w:val="0"/>
          <w:numId w:val="25"/>
        </w:numPr>
        <w:tabs>
          <w:tab w:val="left" w:pos="1134"/>
        </w:tabs>
        <w:rPr>
          <w:rFonts w:asciiTheme="minorHAnsi" w:hAnsiTheme="minorHAnsi" w:cs="Arial"/>
        </w:rPr>
      </w:pPr>
      <w:r>
        <w:rPr>
          <w:rFonts w:asciiTheme="minorHAnsi" w:hAnsiTheme="minorHAnsi" w:cs="Arial"/>
        </w:rPr>
        <w:t>Die Bearbeitungskosten der Kinder und Jugendsportabzeichen werden von der Gemeinde übernommen. Die Erwerber des Deutschen Sportabzeichens werden einmal im Jahr in einem angemessenen Rahmen geehrt.</w:t>
      </w:r>
    </w:p>
    <w:p>
      <w:pPr>
        <w:pStyle w:val="Listenabsatz"/>
        <w:rPr>
          <w:rFonts w:asciiTheme="minorHAnsi" w:hAnsiTheme="minorHAnsi" w:cs="Arial"/>
        </w:rPr>
      </w:pPr>
    </w:p>
    <w:p>
      <w:pPr>
        <w:tabs>
          <w:tab w:val="left" w:pos="1134"/>
        </w:tabs>
        <w:rPr>
          <w:rFonts w:asciiTheme="minorHAnsi" w:hAnsiTheme="minorHAnsi" w:cs="Arial"/>
        </w:rPr>
      </w:pPr>
    </w:p>
    <w:p>
      <w:pPr>
        <w:pStyle w:val="Listenabsatz"/>
        <w:numPr>
          <w:ilvl w:val="0"/>
          <w:numId w:val="7"/>
        </w:numPr>
        <w:tabs>
          <w:tab w:val="left" w:pos="1134"/>
        </w:tabs>
        <w:rPr>
          <w:rFonts w:asciiTheme="minorHAnsi" w:hAnsiTheme="minorHAnsi" w:cs="Arial"/>
          <w:b/>
        </w:rPr>
      </w:pPr>
      <w:r>
        <w:rPr>
          <w:rFonts w:asciiTheme="minorHAnsi" w:hAnsiTheme="minorHAnsi" w:cs="Arial"/>
          <w:b/>
        </w:rPr>
        <w:t>Förderung von Sportveranstaltungen</w:t>
      </w:r>
    </w:p>
    <w:p>
      <w:pPr>
        <w:tabs>
          <w:tab w:val="left" w:pos="1134"/>
        </w:tabs>
        <w:rPr>
          <w:rFonts w:asciiTheme="minorHAnsi" w:hAnsiTheme="minorHAnsi" w:cs="Arial"/>
        </w:rPr>
      </w:pPr>
    </w:p>
    <w:p>
      <w:pPr>
        <w:pStyle w:val="Listenabsatz"/>
        <w:numPr>
          <w:ilvl w:val="0"/>
          <w:numId w:val="26"/>
        </w:numPr>
        <w:tabs>
          <w:tab w:val="left" w:pos="1134"/>
        </w:tabs>
        <w:rPr>
          <w:rFonts w:asciiTheme="minorHAnsi" w:hAnsiTheme="minorHAnsi" w:cs="Arial"/>
        </w:rPr>
      </w:pPr>
      <w:r>
        <w:rPr>
          <w:rFonts w:asciiTheme="minorHAnsi" w:hAnsiTheme="minorHAnsi" w:cs="Arial"/>
        </w:rPr>
        <w:t>Nationale, internationale sowie Sportveranstaltungen von besonderer Bedeutung können gefördert werden durch</w:t>
      </w:r>
    </w:p>
    <w:p>
      <w:pPr>
        <w:tabs>
          <w:tab w:val="left" w:pos="1134"/>
        </w:tabs>
        <w:rPr>
          <w:rFonts w:asciiTheme="minorHAnsi" w:hAnsiTheme="minorHAnsi" w:cs="Arial"/>
        </w:rPr>
      </w:pPr>
    </w:p>
    <w:p>
      <w:pPr>
        <w:pStyle w:val="Listenabsatz"/>
        <w:numPr>
          <w:ilvl w:val="0"/>
          <w:numId w:val="28"/>
        </w:numPr>
        <w:tabs>
          <w:tab w:val="left" w:pos="1134"/>
        </w:tabs>
        <w:rPr>
          <w:rFonts w:asciiTheme="minorHAnsi" w:hAnsiTheme="minorHAnsi" w:cs="Arial"/>
        </w:rPr>
      </w:pPr>
      <w:r>
        <w:rPr>
          <w:rFonts w:asciiTheme="minorHAnsi" w:hAnsiTheme="minorHAnsi" w:cs="Arial"/>
        </w:rPr>
        <w:t>Bereitstellung der erforderlichen Anlagen und Geräte,</w:t>
      </w:r>
    </w:p>
    <w:p>
      <w:pPr>
        <w:tabs>
          <w:tab w:val="left" w:pos="1134"/>
        </w:tabs>
        <w:rPr>
          <w:rFonts w:asciiTheme="minorHAnsi" w:hAnsiTheme="minorHAnsi" w:cs="Arial"/>
        </w:rPr>
      </w:pPr>
    </w:p>
    <w:p>
      <w:pPr>
        <w:pStyle w:val="Listenabsatz"/>
        <w:numPr>
          <w:ilvl w:val="0"/>
          <w:numId w:val="28"/>
        </w:numPr>
        <w:tabs>
          <w:tab w:val="left" w:pos="1134"/>
        </w:tabs>
        <w:rPr>
          <w:rFonts w:asciiTheme="minorHAnsi" w:hAnsiTheme="minorHAnsi" w:cs="Arial"/>
        </w:rPr>
      </w:pPr>
      <w:r>
        <w:rPr>
          <w:rFonts w:asciiTheme="minorHAnsi" w:hAnsiTheme="minorHAnsi" w:cs="Arial"/>
        </w:rPr>
        <w:t>Überlassung von Ehrengaben durch die Gemeinde.</w:t>
      </w:r>
    </w:p>
    <w:p>
      <w:pPr>
        <w:pStyle w:val="Listenabsatz"/>
        <w:rPr>
          <w:rFonts w:asciiTheme="minorHAnsi" w:hAnsiTheme="minorHAnsi" w:cs="Arial"/>
        </w:rPr>
      </w:pPr>
    </w:p>
    <w:p>
      <w:pPr>
        <w:pStyle w:val="Listenabsatz"/>
        <w:numPr>
          <w:ilvl w:val="0"/>
          <w:numId w:val="26"/>
        </w:numPr>
        <w:tabs>
          <w:tab w:val="left" w:pos="1134"/>
        </w:tabs>
        <w:rPr>
          <w:rFonts w:asciiTheme="minorHAnsi" w:hAnsiTheme="minorHAnsi" w:cs="Arial"/>
        </w:rPr>
      </w:pPr>
      <w:r>
        <w:rPr>
          <w:rFonts w:asciiTheme="minorHAnsi" w:hAnsiTheme="minorHAnsi" w:cs="Arial"/>
        </w:rPr>
        <w:t>Anträge sind bis spätestens 6 Wochen vor Durchführung der Veranstaltungen an die Gemeinde zu stellen.</w:t>
      </w:r>
    </w:p>
    <w:p>
      <w:pPr>
        <w:tabs>
          <w:tab w:val="left" w:pos="1134"/>
        </w:tabs>
        <w:rPr>
          <w:rFonts w:asciiTheme="minorHAnsi" w:hAnsiTheme="minorHAnsi" w:cs="Arial"/>
        </w:rPr>
      </w:pPr>
    </w:p>
    <w:p>
      <w:pPr>
        <w:tabs>
          <w:tab w:val="left" w:pos="1134"/>
        </w:tabs>
        <w:rPr>
          <w:rFonts w:asciiTheme="minorHAnsi" w:hAnsiTheme="minorHAnsi" w:cs="Arial"/>
        </w:rPr>
      </w:pPr>
    </w:p>
    <w:p>
      <w:pPr>
        <w:tabs>
          <w:tab w:val="left" w:pos="1134"/>
        </w:tabs>
        <w:rPr>
          <w:rFonts w:asciiTheme="minorHAnsi" w:hAnsiTheme="minorHAnsi" w:cs="Arial"/>
        </w:rPr>
      </w:pPr>
    </w:p>
    <w:p>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Pr>
          <w:rFonts w:asciiTheme="minorHAnsi" w:hAnsiTheme="minorHAnsi" w:cs="Arial"/>
        </w:rPr>
        <w:t>Zusammenarbeit mit dem Gemeindesportverband</w:t>
      </w:r>
    </w:p>
    <w:p>
      <w:pPr>
        <w:tabs>
          <w:tab w:val="left" w:pos="1134"/>
        </w:tabs>
        <w:rPr>
          <w:rFonts w:asciiTheme="minorHAnsi" w:hAnsiTheme="minorHAnsi" w:cs="Arial"/>
        </w:rPr>
      </w:pPr>
    </w:p>
    <w:p>
      <w:pPr>
        <w:pStyle w:val="Listenabsatz"/>
        <w:numPr>
          <w:ilvl w:val="0"/>
          <w:numId w:val="7"/>
        </w:numPr>
        <w:tabs>
          <w:tab w:val="left" w:pos="1134"/>
        </w:tabs>
        <w:rPr>
          <w:rFonts w:asciiTheme="minorHAnsi" w:hAnsiTheme="minorHAnsi" w:cs="Arial"/>
        </w:rPr>
      </w:pPr>
      <w:r>
        <w:rPr>
          <w:rFonts w:asciiTheme="minorHAnsi" w:hAnsiTheme="minorHAnsi" w:cs="Arial"/>
        </w:rPr>
        <w:t xml:space="preserve"> Kommunale Sportveranstaltungen, wie z.B. Ortsmeisterschaften, werden in   Zusammenarbeit mit dem Gemeindesportverband durchgeführt. Von der Gemeinde wird ein Zuschuss zu den Kosten gewährt.</w:t>
      </w:r>
    </w:p>
    <w:p>
      <w:pPr>
        <w:pStyle w:val="Listenabsatz"/>
        <w:rPr>
          <w:rFonts w:asciiTheme="minorHAnsi" w:hAnsiTheme="minorHAnsi" w:cs="Arial"/>
        </w:rPr>
      </w:pPr>
    </w:p>
    <w:p>
      <w:pPr>
        <w:tabs>
          <w:tab w:val="left" w:pos="1134"/>
        </w:tabs>
        <w:rPr>
          <w:rFonts w:asciiTheme="minorHAnsi" w:hAnsiTheme="minorHAnsi" w:cs="Arial"/>
        </w:rPr>
      </w:pPr>
    </w:p>
    <w:p>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Pr>
          <w:rFonts w:asciiTheme="minorHAnsi" w:hAnsiTheme="minorHAnsi" w:cs="Arial"/>
        </w:rPr>
        <w:t>Inkrafttreten</w:t>
      </w:r>
    </w:p>
    <w:p>
      <w:pPr>
        <w:tabs>
          <w:tab w:val="left" w:pos="1134"/>
        </w:tabs>
        <w:rPr>
          <w:rFonts w:asciiTheme="minorHAnsi" w:hAnsiTheme="minorHAnsi" w:cs="Arial"/>
        </w:rPr>
      </w:pPr>
    </w:p>
    <w:p>
      <w:pPr>
        <w:tabs>
          <w:tab w:val="left" w:pos="1134"/>
        </w:tabs>
        <w:rPr>
          <w:rFonts w:asciiTheme="minorHAnsi" w:hAnsiTheme="minorHAnsi" w:cs="Arial"/>
          <w:b/>
        </w:rPr>
      </w:pPr>
    </w:p>
    <w:p>
      <w:pPr>
        <w:pStyle w:val="Listenabsatz"/>
        <w:numPr>
          <w:ilvl w:val="0"/>
          <w:numId w:val="7"/>
        </w:numPr>
        <w:tabs>
          <w:tab w:val="left" w:pos="1134"/>
        </w:tabs>
        <w:rPr>
          <w:rFonts w:asciiTheme="minorHAnsi" w:hAnsiTheme="minorHAnsi" w:cs="Arial"/>
        </w:rPr>
      </w:pPr>
      <w:r>
        <w:rPr>
          <w:rFonts w:asciiTheme="minorHAnsi" w:hAnsiTheme="minorHAnsi" w:cs="Arial"/>
        </w:rPr>
        <w:t>Die Richtlinien für die Sportförderung der Gemeinde Bönen treten mit Beschluss des Rates am 30.03.2017 in Kraft; mit gleichem Datum treten die bisherigen Richtlinien für die Sportförderung der Gemeinde Bönen außer Kraft.</w:t>
      </w:r>
    </w:p>
    <w:p>
      <w:pPr>
        <w:pStyle w:val="Listenabsatz"/>
        <w:rPr>
          <w:rFonts w:asciiTheme="minorHAnsi" w:hAnsiTheme="minorHAnsi" w:cs="Arial"/>
        </w:rPr>
      </w:pPr>
    </w:p>
    <w:p>
      <w:pPr>
        <w:tabs>
          <w:tab w:val="left" w:pos="1134"/>
        </w:tabs>
        <w:rPr>
          <w:rFonts w:asciiTheme="minorHAnsi" w:hAnsiTheme="minorHAnsi" w:cs="Arial"/>
          <w:b/>
        </w:rPr>
      </w:pPr>
    </w:p>
    <w:p>
      <w:pPr>
        <w:tabs>
          <w:tab w:val="left" w:pos="1134"/>
        </w:tabs>
        <w:rPr>
          <w:rFonts w:asciiTheme="minorHAnsi" w:hAnsiTheme="minorHAnsi" w:cs="Arial"/>
          <w:b/>
        </w:rPr>
      </w:pPr>
    </w:p>
    <w:p>
      <w:pPr>
        <w:tabs>
          <w:tab w:val="left" w:pos="1134"/>
        </w:tabs>
        <w:rPr>
          <w:rFonts w:asciiTheme="minorHAnsi" w:hAnsiTheme="minorHAnsi" w:cs="Arial"/>
          <w:b/>
        </w:rPr>
      </w:pPr>
    </w:p>
    <w:p>
      <w:pPr>
        <w:tabs>
          <w:tab w:val="left" w:pos="1134"/>
        </w:tabs>
        <w:rPr>
          <w:rFonts w:asciiTheme="minorHAnsi" w:hAnsiTheme="minorHAnsi" w:cs="Arial"/>
          <w:b/>
        </w:rPr>
      </w:pPr>
    </w:p>
    <w:p>
      <w:pPr>
        <w:tabs>
          <w:tab w:val="left" w:pos="1134"/>
        </w:tabs>
        <w:rPr>
          <w:rFonts w:asciiTheme="minorHAnsi" w:hAnsiTheme="minorHAnsi" w:cs="Arial"/>
          <w:b/>
        </w:rPr>
      </w:pPr>
    </w:p>
    <w:sectPr>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159729"/>
      <w:docPartObj>
        <w:docPartGallery w:val="Page Numbers (Bottom of Page)"/>
        <w:docPartUnique/>
      </w:docPartObj>
    </w:sdtPr>
    <w:sdtContent>
      <w:p>
        <w:pPr>
          <w:pStyle w:val="Fuzeile"/>
          <w:jc w:val="center"/>
        </w:pPr>
        <w:r>
          <w:rPr>
            <w:noProof/>
          </w:rPr>
          <mc:AlternateContent>
            <mc:Choice Requires="wps">
              <w:drawing>
                <wp:inline distT="0" distB="0" distL="0" distR="0">
                  <wp:extent cx="5467350" cy="45085"/>
                  <wp:effectExtent l="0" t="9525" r="0" b="2540"/>
                  <wp:docPr id="3" name="Flussdiagramm: Verzweigu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A15EAD" id="_x0000_t110" coordsize="21600,21600" o:spt="110" path="m10800,l,10800,10800,21600,21600,10800xe">
                  <v:stroke joinstyle="miter"/>
                  <v:path gradientshapeok="t" o:connecttype="rect" textboxrect="5400,5400,16200,16200"/>
                </v:shapetype>
                <v:shape id="Flussdiagramm: Verzweigu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Bt&#10;WU3Z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pPr>
          <w:pStyle w:val="Fuzeile"/>
          <w:jc w:val="center"/>
        </w:pPr>
        <w:r>
          <w:fldChar w:fldCharType="begin"/>
        </w:r>
        <w:r>
          <w:instrText>PAGE    \* MERGEFORMAT</w:instrText>
        </w:r>
        <w:r>
          <w:fldChar w:fldCharType="separate"/>
        </w:r>
        <w:r>
          <w:rPr>
            <w:noProof/>
          </w:rPr>
          <w:t>4</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081"/>
    <w:multiLevelType w:val="hybridMultilevel"/>
    <w:tmpl w:val="A9409682"/>
    <w:lvl w:ilvl="0" w:tplc="F05ED66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D7331"/>
    <w:multiLevelType w:val="hybridMultilevel"/>
    <w:tmpl w:val="A5289C12"/>
    <w:lvl w:ilvl="0" w:tplc="46C2E3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A331AF"/>
    <w:multiLevelType w:val="hybridMultilevel"/>
    <w:tmpl w:val="3F0637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0A5EA9"/>
    <w:multiLevelType w:val="hybridMultilevel"/>
    <w:tmpl w:val="29B68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420F40"/>
    <w:multiLevelType w:val="hybridMultilevel"/>
    <w:tmpl w:val="B8F410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DA2384"/>
    <w:multiLevelType w:val="hybridMultilevel"/>
    <w:tmpl w:val="BAA62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695342"/>
    <w:multiLevelType w:val="hybridMultilevel"/>
    <w:tmpl w:val="1CCAD07C"/>
    <w:lvl w:ilvl="0" w:tplc="B606940A">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7D4BC6"/>
    <w:multiLevelType w:val="hybridMultilevel"/>
    <w:tmpl w:val="80747B4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3000020"/>
    <w:multiLevelType w:val="hybridMultilevel"/>
    <w:tmpl w:val="D92063E4"/>
    <w:lvl w:ilvl="0" w:tplc="74600BF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C0F7513"/>
    <w:multiLevelType w:val="hybridMultilevel"/>
    <w:tmpl w:val="BA2CD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875F74"/>
    <w:multiLevelType w:val="hybridMultilevel"/>
    <w:tmpl w:val="C64E3A92"/>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2D8C187B"/>
    <w:multiLevelType w:val="hybridMultilevel"/>
    <w:tmpl w:val="BFD4D7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E542BB"/>
    <w:multiLevelType w:val="hybridMultilevel"/>
    <w:tmpl w:val="4B80C3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21003F"/>
    <w:multiLevelType w:val="hybridMultilevel"/>
    <w:tmpl w:val="31F62656"/>
    <w:lvl w:ilvl="0" w:tplc="273C829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F86371"/>
    <w:multiLevelType w:val="hybridMultilevel"/>
    <w:tmpl w:val="40B8387E"/>
    <w:lvl w:ilvl="0" w:tplc="7BF834FE">
      <w:start w:val="1"/>
      <w:numFmt w:val="bullet"/>
      <w:lvlText w:val=""/>
      <w:lvlJc w:val="left"/>
      <w:pPr>
        <w:ind w:left="1428" w:hanging="360"/>
      </w:pPr>
      <w:rPr>
        <w:rFonts w:ascii="Wingdings" w:eastAsia="Times New Roman" w:hAnsi="Wingdings"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BCD5F87"/>
    <w:multiLevelType w:val="hybridMultilevel"/>
    <w:tmpl w:val="D72087D6"/>
    <w:lvl w:ilvl="0" w:tplc="35F0A1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327C26"/>
    <w:multiLevelType w:val="hybridMultilevel"/>
    <w:tmpl w:val="991AF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C00B7E"/>
    <w:multiLevelType w:val="hybridMultilevel"/>
    <w:tmpl w:val="84BED9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4C1A4C"/>
    <w:multiLevelType w:val="hybridMultilevel"/>
    <w:tmpl w:val="A83E03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6148AB"/>
    <w:multiLevelType w:val="hybridMultilevel"/>
    <w:tmpl w:val="B04CEB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616B95"/>
    <w:multiLevelType w:val="hybridMultilevel"/>
    <w:tmpl w:val="88328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7A2DB7"/>
    <w:multiLevelType w:val="hybridMultilevel"/>
    <w:tmpl w:val="DC5C3A1C"/>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54F03F8D"/>
    <w:multiLevelType w:val="hybridMultilevel"/>
    <w:tmpl w:val="A0F8C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153813"/>
    <w:multiLevelType w:val="hybridMultilevel"/>
    <w:tmpl w:val="B0C4CFEC"/>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56511F2C"/>
    <w:multiLevelType w:val="hybridMultilevel"/>
    <w:tmpl w:val="D652B2B6"/>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58FF6CFE"/>
    <w:multiLevelType w:val="hybridMultilevel"/>
    <w:tmpl w:val="95820884"/>
    <w:lvl w:ilvl="0" w:tplc="04070017">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5DDE5BFB"/>
    <w:multiLevelType w:val="hybridMultilevel"/>
    <w:tmpl w:val="BFDC14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941508"/>
    <w:multiLevelType w:val="hybridMultilevel"/>
    <w:tmpl w:val="DE608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FC6CB5"/>
    <w:multiLevelType w:val="hybridMultilevel"/>
    <w:tmpl w:val="F7B0E4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9B1E09"/>
    <w:multiLevelType w:val="hybridMultilevel"/>
    <w:tmpl w:val="08CE20FE"/>
    <w:lvl w:ilvl="0" w:tplc="36909EA8">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D1188E"/>
    <w:multiLevelType w:val="hybridMultilevel"/>
    <w:tmpl w:val="6F3EFB08"/>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79533918"/>
    <w:multiLevelType w:val="hybridMultilevel"/>
    <w:tmpl w:val="29B42D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B985881"/>
    <w:multiLevelType w:val="hybridMultilevel"/>
    <w:tmpl w:val="B10C9F58"/>
    <w:lvl w:ilvl="0" w:tplc="AF32A66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D7704B8"/>
    <w:multiLevelType w:val="hybridMultilevel"/>
    <w:tmpl w:val="C7189E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4B5AB1"/>
    <w:multiLevelType w:val="hybridMultilevel"/>
    <w:tmpl w:val="C43CB3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31"/>
  </w:num>
  <w:num w:numId="3">
    <w:abstractNumId w:val="33"/>
  </w:num>
  <w:num w:numId="4">
    <w:abstractNumId w:val="11"/>
  </w:num>
  <w:num w:numId="5">
    <w:abstractNumId w:val="12"/>
  </w:num>
  <w:num w:numId="6">
    <w:abstractNumId w:val="29"/>
  </w:num>
  <w:num w:numId="7">
    <w:abstractNumId w:val="6"/>
  </w:num>
  <w:num w:numId="8">
    <w:abstractNumId w:val="2"/>
  </w:num>
  <w:num w:numId="9">
    <w:abstractNumId w:val="5"/>
  </w:num>
  <w:num w:numId="10">
    <w:abstractNumId w:val="26"/>
  </w:num>
  <w:num w:numId="11">
    <w:abstractNumId w:val="24"/>
  </w:num>
  <w:num w:numId="12">
    <w:abstractNumId w:val="16"/>
  </w:num>
  <w:num w:numId="13">
    <w:abstractNumId w:val="19"/>
  </w:num>
  <w:num w:numId="14">
    <w:abstractNumId w:val="0"/>
  </w:num>
  <w:num w:numId="15">
    <w:abstractNumId w:val="15"/>
  </w:num>
  <w:num w:numId="16">
    <w:abstractNumId w:val="27"/>
  </w:num>
  <w:num w:numId="17">
    <w:abstractNumId w:val="23"/>
  </w:num>
  <w:num w:numId="18">
    <w:abstractNumId w:val="21"/>
  </w:num>
  <w:num w:numId="19">
    <w:abstractNumId w:val="14"/>
  </w:num>
  <w:num w:numId="20">
    <w:abstractNumId w:val="25"/>
  </w:num>
  <w:num w:numId="21">
    <w:abstractNumId w:val="30"/>
  </w:num>
  <w:num w:numId="22">
    <w:abstractNumId w:val="10"/>
  </w:num>
  <w:num w:numId="23">
    <w:abstractNumId w:val="20"/>
  </w:num>
  <w:num w:numId="24">
    <w:abstractNumId w:val="28"/>
  </w:num>
  <w:num w:numId="25">
    <w:abstractNumId w:val="22"/>
  </w:num>
  <w:num w:numId="26">
    <w:abstractNumId w:val="4"/>
  </w:num>
  <w:num w:numId="27">
    <w:abstractNumId w:val="32"/>
  </w:num>
  <w:num w:numId="28">
    <w:abstractNumId w:val="7"/>
  </w:num>
  <w:num w:numId="29">
    <w:abstractNumId w:val="18"/>
  </w:num>
  <w:num w:numId="30">
    <w:abstractNumId w:val="8"/>
  </w:num>
  <w:num w:numId="31">
    <w:abstractNumId w:val="1"/>
  </w:num>
  <w:num w:numId="32">
    <w:abstractNumId w:val="34"/>
  </w:num>
  <w:num w:numId="33">
    <w:abstractNumId w:val="9"/>
  </w:num>
  <w:num w:numId="34">
    <w:abstractNumId w:val="1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A3C549A-A7C2-4C33-B537-90BCFC8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pPr>
      <w:keepNext/>
      <w:jc w:val="center"/>
      <w:outlineLvl w:val="0"/>
    </w:pPr>
    <w:rPr>
      <w:rFonts w:ascii="Arial" w:hAnsi="Arial"/>
      <w:b/>
      <w:spacing w:val="40"/>
      <w:sz w:val="22"/>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Times New Roman"/>
      <w:b/>
      <w:spacing w:val="40"/>
      <w:szCs w:val="20"/>
      <w:lang w:val="it-IT" w:eastAsia="de-D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0"/>
      <w:lang w:eastAsia="de-DE"/>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lang w:eastAsia="de-DE"/>
    </w:rPr>
  </w:style>
  <w:style w:type="character" w:styleId="IntensiverVerweis">
    <w:name w:val="Intense Reference"/>
    <w:basedOn w:val="Absatz-Standardschriftart"/>
    <w:uiPriority w:val="32"/>
    <w:qFormat/>
    <w:rPr>
      <w:b/>
      <w:bCs/>
      <w:smallCaps/>
      <w:color w:val="5B9BD5" w:themeColor="accent1"/>
      <w:spacing w:val="5"/>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Gemeinde Bönen</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Tewes, Nadine</dc:creator>
  <cp:keywords/>
  <dc:description/>
  <cp:lastModifiedBy>Nelbeck, Dirk</cp:lastModifiedBy>
  <cp:revision>14</cp:revision>
  <cp:lastPrinted>2014-02-05T08:38:00Z</cp:lastPrinted>
  <dcterms:created xsi:type="dcterms:W3CDTF">2014-01-20T09:08:00Z</dcterms:created>
  <dcterms:modified xsi:type="dcterms:W3CDTF">2022-06-02T12:47:00Z</dcterms:modified>
</cp:coreProperties>
</file>